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74B" w:rsidRDefault="00A9310C">
      <w:pPr>
        <w:tabs>
          <w:tab w:val="left" w:pos="900"/>
        </w:tabs>
        <w:jc w:val="center"/>
        <w:rPr>
          <w:rFonts w:ascii="Calibri" w:hAnsi="Calibri" w:cs="Calibri"/>
          <w:b/>
          <w:bCs/>
          <w:color w:val="1F497D"/>
          <w:sz w:val="20"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1F497D"/>
          <w:sz w:val="20"/>
        </w:rPr>
        <w:t>CLINICAL</w:t>
      </w:r>
    </w:p>
    <w:p w:rsidR="00F54536" w:rsidRPr="006E050E" w:rsidRDefault="00F54536" w:rsidP="00F54536">
      <w:pPr>
        <w:tabs>
          <w:tab w:val="left" w:pos="900"/>
        </w:tabs>
        <w:jc w:val="center"/>
        <w:rPr>
          <w:rFonts w:ascii="Arial" w:hAnsi="Arial" w:cs="Arial"/>
          <w:b/>
          <w:bCs/>
          <w:i/>
          <w:iCs/>
          <w:color w:val="FF0000"/>
          <w:lang w:eastAsia="zh-TW" w:bidi="th-TH"/>
        </w:rPr>
      </w:pPr>
      <w:r w:rsidRPr="006E050E">
        <w:rPr>
          <w:rFonts w:ascii="Arial" w:hAnsi="Arial" w:cs="Arial"/>
          <w:b/>
          <w:bCs/>
          <w:i/>
          <w:iCs/>
          <w:color w:val="FF0000"/>
          <w:lang w:eastAsia="zh-TW" w:bidi="th-TH"/>
        </w:rPr>
        <w:t>PLEASE DELIVER UPON RECEIPT to LAB DIRECTOR or LAB MANAGER</w:t>
      </w:r>
    </w:p>
    <w:p w:rsidR="00F54536" w:rsidRDefault="00F54536">
      <w:pPr>
        <w:tabs>
          <w:tab w:val="left" w:pos="900"/>
        </w:tabs>
        <w:jc w:val="center"/>
        <w:rPr>
          <w:rFonts w:ascii="Calibri" w:hAnsi="Calibri" w:cs="Calibri"/>
          <w:b/>
          <w:bCs/>
          <w:color w:val="1F497D"/>
          <w:sz w:val="20"/>
        </w:rPr>
      </w:pPr>
    </w:p>
    <w:p w:rsidR="005E1B38" w:rsidRDefault="005E1B38">
      <w:pPr>
        <w:tabs>
          <w:tab w:val="left" w:pos="900"/>
        </w:tabs>
        <w:jc w:val="center"/>
        <w:rPr>
          <w:rFonts w:ascii="Calibri" w:hAnsi="Calibri" w:cs="Calibri"/>
          <w:b/>
          <w:bCs/>
          <w:color w:val="1F497D"/>
          <w:sz w:val="20"/>
        </w:rPr>
      </w:pPr>
      <w:r>
        <w:rPr>
          <w:rFonts w:ascii="Calibri" w:hAnsi="Calibri" w:cs="Calibri"/>
          <w:b/>
          <w:bCs/>
          <w:color w:val="1F497D"/>
          <w:sz w:val="20"/>
        </w:rPr>
        <w:t>[to be date of distribution]</w:t>
      </w:r>
    </w:p>
    <w:p w:rsidR="005E1B38" w:rsidRDefault="005E1B38">
      <w:pPr>
        <w:jc w:val="center"/>
        <w:rPr>
          <w:rFonts w:ascii="Calibri" w:hAnsi="Calibri" w:cs="Calibri"/>
          <w:b/>
          <w:bCs/>
          <w:color w:val="FF0000"/>
          <w:sz w:val="20"/>
        </w:rPr>
      </w:pPr>
    </w:p>
    <w:p w:rsidR="005E1B38" w:rsidRPr="002D48C1" w:rsidRDefault="00943679">
      <w:pPr>
        <w:jc w:val="center"/>
        <w:rPr>
          <w:rFonts w:ascii="Calibri" w:hAnsi="Calibri" w:cs="Calibri"/>
          <w:b/>
          <w:bCs/>
          <w:color w:val="FF0000"/>
        </w:rPr>
      </w:pPr>
      <w:r>
        <w:rPr>
          <w:rFonts w:ascii="Calibri" w:hAnsi="Calibri" w:cs="Calibri"/>
          <w:b/>
          <w:bCs/>
          <w:color w:val="FF0000"/>
        </w:rPr>
        <w:t xml:space="preserve">Urgent </w:t>
      </w:r>
      <w:r w:rsidR="006617F7">
        <w:rPr>
          <w:rFonts w:ascii="Calibri" w:hAnsi="Calibri" w:cs="Calibri"/>
          <w:b/>
          <w:bCs/>
          <w:color w:val="FF0000"/>
        </w:rPr>
        <w:t>Field Safety</w:t>
      </w:r>
      <w:r w:rsidR="005E1B38" w:rsidRPr="002D48C1">
        <w:rPr>
          <w:rFonts w:ascii="Calibri" w:hAnsi="Calibri" w:cs="Calibri"/>
          <w:b/>
          <w:bCs/>
          <w:color w:val="FF0000"/>
        </w:rPr>
        <w:t xml:space="preserve"> Notice</w:t>
      </w:r>
    </w:p>
    <w:p w:rsidR="00F54536" w:rsidRDefault="00F54536">
      <w:pPr>
        <w:pStyle w:val="CommentText"/>
        <w:tabs>
          <w:tab w:val="left" w:pos="900"/>
        </w:tabs>
        <w:ind w:left="720"/>
        <w:rPr>
          <w:rFonts w:ascii="Calibri" w:hAnsi="Calibri" w:cs="Calibri"/>
          <w:szCs w:val="24"/>
        </w:rPr>
      </w:pPr>
    </w:p>
    <w:p w:rsidR="00B672C5" w:rsidRDefault="0073684F">
      <w:pPr>
        <w:pStyle w:val="CommentText"/>
        <w:tabs>
          <w:tab w:val="left" w:pos="900"/>
        </w:tabs>
        <w:ind w:left="72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Our Ref: </w:t>
      </w:r>
      <w:r w:rsidR="00943679">
        <w:rPr>
          <w:rFonts w:ascii="Calibri" w:hAnsi="Calibri" w:cs="Calibri"/>
          <w:szCs w:val="24"/>
        </w:rPr>
        <w:t xml:space="preserve"> </w:t>
      </w:r>
      <w:r w:rsidR="002645EE">
        <w:rPr>
          <w:rFonts w:ascii="Calibri" w:hAnsi="Calibri" w:cs="Calibri"/>
          <w:szCs w:val="24"/>
        </w:rPr>
        <w:t>4215</w:t>
      </w:r>
      <w:r>
        <w:rPr>
          <w:rFonts w:ascii="Calibri" w:hAnsi="Calibri" w:cs="Calibri"/>
          <w:szCs w:val="24"/>
        </w:rPr>
        <w:t xml:space="preserve"> F</w:t>
      </w:r>
      <w:r w:rsidR="0031107C">
        <w:rPr>
          <w:rFonts w:ascii="Calibri" w:hAnsi="Calibri" w:cs="Calibri"/>
          <w:szCs w:val="24"/>
        </w:rPr>
        <w:t>S</w:t>
      </w:r>
      <w:r>
        <w:rPr>
          <w:rFonts w:ascii="Calibri" w:hAnsi="Calibri" w:cs="Calibri"/>
          <w:szCs w:val="24"/>
        </w:rPr>
        <w:t>CA</w:t>
      </w:r>
    </w:p>
    <w:p w:rsidR="002645EE" w:rsidRDefault="002645EE">
      <w:pPr>
        <w:pStyle w:val="CommentText"/>
        <w:tabs>
          <w:tab w:val="left" w:pos="900"/>
        </w:tabs>
        <w:ind w:left="720"/>
        <w:rPr>
          <w:rFonts w:ascii="Calibri" w:hAnsi="Calibri" w:cs="Calibri"/>
          <w:szCs w:val="24"/>
        </w:rPr>
      </w:pPr>
    </w:p>
    <w:p w:rsidR="002645EE" w:rsidRPr="00123814" w:rsidRDefault="002645EE" w:rsidP="002645EE">
      <w:pPr>
        <w:ind w:left="720"/>
        <w:jc w:val="both"/>
        <w:rPr>
          <w:rFonts w:ascii="Calibri" w:hAnsi="Calibri" w:cs="Calibri"/>
          <w:sz w:val="20"/>
        </w:rPr>
      </w:pPr>
      <w:r w:rsidRPr="00123814">
        <w:rPr>
          <w:rFonts w:ascii="Calibri" w:hAnsi="Calibri" w:cs="Calibri"/>
          <w:sz w:val="20"/>
        </w:rPr>
        <w:t xml:space="preserve">Dear </w:t>
      </w:r>
      <w:r>
        <w:rPr>
          <w:rFonts w:ascii="Calibri" w:hAnsi="Calibri" w:cs="Calibri"/>
          <w:sz w:val="20"/>
        </w:rPr>
        <w:t xml:space="preserve">Valued </w:t>
      </w:r>
      <w:r w:rsidRPr="00123814">
        <w:rPr>
          <w:rFonts w:ascii="Calibri" w:hAnsi="Calibri" w:cs="Calibri"/>
          <w:sz w:val="20"/>
        </w:rPr>
        <w:t xml:space="preserve">bioMérieux </w:t>
      </w:r>
      <w:r>
        <w:rPr>
          <w:rFonts w:ascii="Calibri" w:hAnsi="Calibri" w:cs="Calibri"/>
          <w:sz w:val="20"/>
        </w:rPr>
        <w:t>C</w:t>
      </w:r>
      <w:r w:rsidRPr="00123814">
        <w:rPr>
          <w:rFonts w:ascii="Calibri" w:hAnsi="Calibri" w:cs="Calibri"/>
          <w:sz w:val="20"/>
        </w:rPr>
        <w:t>ustomer,</w:t>
      </w:r>
    </w:p>
    <w:p w:rsidR="002645EE" w:rsidRPr="00123814" w:rsidRDefault="002645EE" w:rsidP="002645EE">
      <w:pPr>
        <w:autoSpaceDE w:val="0"/>
        <w:autoSpaceDN w:val="0"/>
        <w:adjustRightInd w:val="0"/>
        <w:ind w:left="720"/>
        <w:rPr>
          <w:rFonts w:ascii="Calibri" w:hAnsi="Calibri" w:cs="Calibri"/>
          <w:sz w:val="20"/>
        </w:rPr>
      </w:pPr>
    </w:p>
    <w:p w:rsidR="002645EE" w:rsidRDefault="002645EE" w:rsidP="002645EE">
      <w:pPr>
        <w:tabs>
          <w:tab w:val="right" w:pos="1260"/>
          <w:tab w:val="left" w:pos="1800"/>
        </w:tabs>
        <w:ind w:left="72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This is to inform you of an Urgent </w:t>
      </w:r>
      <w:r w:rsidR="00A56F4A">
        <w:rPr>
          <w:rFonts w:ascii="Calibri" w:hAnsi="Calibri" w:cs="Calibri"/>
          <w:color w:val="000000"/>
          <w:sz w:val="20"/>
          <w:szCs w:val="20"/>
        </w:rPr>
        <w:t>Field Safety</w:t>
      </w:r>
      <w:r>
        <w:rPr>
          <w:rFonts w:ascii="Calibri" w:hAnsi="Calibri" w:cs="Calibri"/>
          <w:color w:val="000000"/>
          <w:sz w:val="20"/>
          <w:szCs w:val="20"/>
        </w:rPr>
        <w:t xml:space="preserve"> Notice involving:</w:t>
      </w:r>
    </w:p>
    <w:p w:rsidR="002645EE" w:rsidRDefault="002645EE" w:rsidP="002645EE">
      <w:pPr>
        <w:tabs>
          <w:tab w:val="right" w:pos="1260"/>
          <w:tab w:val="left" w:pos="1800"/>
        </w:tabs>
        <w:ind w:left="72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2645EE" w:rsidRDefault="002645EE" w:rsidP="002645EE">
      <w:pPr>
        <w:tabs>
          <w:tab w:val="right" w:pos="1260"/>
          <w:tab w:val="left" w:pos="1800"/>
        </w:tabs>
        <w:ind w:left="7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ab/>
      </w:r>
      <w:r w:rsidRPr="0010079A">
        <w:rPr>
          <w:rFonts w:ascii="Calibri" w:hAnsi="Calibri" w:cs="Calibri"/>
          <w:b/>
          <w:bCs/>
          <w:color w:val="000000"/>
          <w:sz w:val="20"/>
          <w:szCs w:val="20"/>
        </w:rPr>
        <w:t xml:space="preserve">VITEK® 2 Identification </w:t>
      </w:r>
      <w:r w:rsidR="00005351" w:rsidRPr="0010079A">
        <w:rPr>
          <w:rFonts w:ascii="Calibri" w:hAnsi="Calibri" w:cs="Calibri"/>
          <w:b/>
          <w:bCs/>
          <w:color w:val="000000"/>
          <w:sz w:val="20"/>
          <w:szCs w:val="20"/>
        </w:rPr>
        <w:t xml:space="preserve">(ID) </w:t>
      </w:r>
      <w:r w:rsidRPr="0010079A">
        <w:rPr>
          <w:rFonts w:ascii="Calibri" w:hAnsi="Calibri" w:cs="Calibri"/>
          <w:b/>
          <w:bCs/>
          <w:color w:val="000000"/>
          <w:sz w:val="20"/>
          <w:szCs w:val="20"/>
        </w:rPr>
        <w:t>/ Antimicrobial Susceptibility Test</w:t>
      </w:r>
      <w:r w:rsidR="00005351" w:rsidRPr="0010079A">
        <w:rPr>
          <w:rFonts w:ascii="Calibri" w:hAnsi="Calibri" w:cs="Calibri"/>
          <w:b/>
          <w:bCs/>
          <w:color w:val="000000"/>
          <w:sz w:val="20"/>
          <w:szCs w:val="20"/>
        </w:rPr>
        <w:t xml:space="preserve"> (AST)</w:t>
      </w:r>
      <w:r w:rsidRPr="0010079A">
        <w:rPr>
          <w:rFonts w:ascii="Calibri" w:hAnsi="Calibri" w:cs="Calibri"/>
          <w:b/>
          <w:bCs/>
          <w:color w:val="000000"/>
          <w:sz w:val="20"/>
          <w:szCs w:val="20"/>
        </w:rPr>
        <w:t xml:space="preserve"> Cards referenced in Appendix A</w:t>
      </w:r>
      <w:r w:rsidR="00005351">
        <w:rPr>
          <w:rFonts w:ascii="Calibri" w:hAnsi="Calibri" w:cs="Calibri"/>
          <w:color w:val="000000"/>
          <w:sz w:val="20"/>
          <w:szCs w:val="20"/>
        </w:rPr>
        <w:t>.</w:t>
      </w:r>
    </w:p>
    <w:p w:rsidR="002645EE" w:rsidRDefault="002645EE" w:rsidP="002645EE">
      <w:pPr>
        <w:tabs>
          <w:tab w:val="right" w:pos="1260"/>
          <w:tab w:val="left" w:pos="1800"/>
        </w:tabs>
        <w:ind w:left="72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2645EE" w:rsidRDefault="002645EE" w:rsidP="002645EE">
      <w:pPr>
        <w:tabs>
          <w:tab w:val="right" w:pos="1260"/>
          <w:tab w:val="left" w:pos="1800"/>
        </w:tabs>
        <w:ind w:left="720"/>
        <w:jc w:val="both"/>
        <w:rPr>
          <w:rFonts w:ascii="Calibri" w:hAnsi="Calibri" w:cs="Calibri"/>
          <w:color w:val="000000"/>
          <w:sz w:val="20"/>
          <w:szCs w:val="20"/>
        </w:rPr>
      </w:pPr>
      <w:r w:rsidRPr="00123814">
        <w:rPr>
          <w:rFonts w:ascii="Calibri" w:hAnsi="Calibri" w:cs="Calibri"/>
          <w:color w:val="000000"/>
          <w:sz w:val="20"/>
          <w:szCs w:val="20"/>
        </w:rPr>
        <w:t>O</w:t>
      </w:r>
      <w:r>
        <w:rPr>
          <w:rFonts w:ascii="Calibri" w:hAnsi="Calibri" w:cs="Calibri"/>
          <w:color w:val="000000"/>
          <w:sz w:val="20"/>
          <w:szCs w:val="20"/>
        </w:rPr>
        <w:t xml:space="preserve">ur records indicate your laboratory received one or more of the </w:t>
      </w:r>
      <w:r w:rsidR="0010079A">
        <w:rPr>
          <w:rFonts w:ascii="Calibri" w:hAnsi="Calibri" w:cs="Calibri"/>
          <w:color w:val="000000"/>
          <w:sz w:val="20"/>
          <w:szCs w:val="20"/>
        </w:rPr>
        <w:t xml:space="preserve">potentially </w:t>
      </w:r>
      <w:r>
        <w:rPr>
          <w:rFonts w:ascii="Calibri" w:hAnsi="Calibri" w:cs="Calibri"/>
          <w:color w:val="000000"/>
          <w:sz w:val="20"/>
          <w:szCs w:val="20"/>
        </w:rPr>
        <w:t xml:space="preserve">affected products referenced in Appendix A.  This letter is intended for all VITEK® 2 </w:t>
      </w:r>
      <w:r w:rsidR="0010079A">
        <w:rPr>
          <w:rFonts w:ascii="Calibri" w:hAnsi="Calibri" w:cs="Calibri"/>
          <w:color w:val="000000"/>
          <w:sz w:val="20"/>
          <w:szCs w:val="20"/>
        </w:rPr>
        <w:t xml:space="preserve">ID/AST </w:t>
      </w:r>
      <w:r>
        <w:rPr>
          <w:rFonts w:ascii="Calibri" w:hAnsi="Calibri" w:cs="Calibri"/>
          <w:color w:val="000000"/>
          <w:sz w:val="20"/>
          <w:szCs w:val="20"/>
        </w:rPr>
        <w:t xml:space="preserve">users.    </w:t>
      </w:r>
    </w:p>
    <w:p w:rsidR="002645EE" w:rsidRDefault="002645EE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2645EE" w:rsidRPr="00F320D7" w:rsidRDefault="002645EE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color w:val="000000"/>
          <w:sz w:val="20"/>
          <w:szCs w:val="20"/>
        </w:rPr>
      </w:pPr>
      <w:r w:rsidRPr="00F320D7">
        <w:rPr>
          <w:rFonts w:ascii="Calibri" w:hAnsi="Calibri" w:cs="Calibri"/>
          <w:color w:val="000000"/>
          <w:sz w:val="20"/>
          <w:szCs w:val="20"/>
        </w:rPr>
        <w:t xml:space="preserve">This notice has been initiated due to potential for compromised test card </w:t>
      </w:r>
      <w:r w:rsidR="00556030">
        <w:rPr>
          <w:rFonts w:ascii="Calibri" w:hAnsi="Calibri" w:cs="Calibri"/>
          <w:color w:val="000000"/>
          <w:sz w:val="20"/>
          <w:szCs w:val="20"/>
        </w:rPr>
        <w:t>Top Seal I</w:t>
      </w:r>
      <w:r w:rsidRPr="00F320D7">
        <w:rPr>
          <w:rFonts w:ascii="Calibri" w:hAnsi="Calibri" w:cs="Calibri"/>
          <w:color w:val="000000"/>
          <w:sz w:val="20"/>
          <w:szCs w:val="20"/>
        </w:rPr>
        <w:t>ntegrity which could:</w:t>
      </w:r>
    </w:p>
    <w:p w:rsidR="002645EE" w:rsidRPr="00F320D7" w:rsidRDefault="002645EE" w:rsidP="00C73F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tLeast"/>
        <w:jc w:val="both"/>
        <w:rPr>
          <w:rFonts w:ascii="Calibri" w:hAnsi="Calibri" w:cs="Calibri"/>
          <w:color w:val="000000"/>
          <w:sz w:val="20"/>
          <w:szCs w:val="20"/>
          <w:lang w:val="en-US"/>
        </w:rPr>
      </w:pPr>
      <w:r w:rsidRPr="00F320D7">
        <w:rPr>
          <w:rFonts w:ascii="Calibri" w:hAnsi="Calibri" w:cs="Calibri"/>
          <w:color w:val="000000"/>
          <w:sz w:val="20"/>
          <w:szCs w:val="20"/>
          <w:lang w:val="en-US"/>
        </w:rPr>
        <w:t>yield false resistance for antibiotics on the AST panel</w:t>
      </w:r>
    </w:p>
    <w:p w:rsidR="002645EE" w:rsidRPr="00F320D7" w:rsidRDefault="002645EE" w:rsidP="00C73F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tLeast"/>
        <w:jc w:val="both"/>
        <w:rPr>
          <w:rFonts w:ascii="Calibri" w:hAnsi="Calibri" w:cs="Calibri"/>
          <w:color w:val="000000"/>
          <w:sz w:val="20"/>
          <w:szCs w:val="20"/>
          <w:lang w:val="en-US"/>
        </w:rPr>
      </w:pPr>
      <w:r w:rsidRPr="00F320D7">
        <w:rPr>
          <w:rFonts w:ascii="Calibri" w:hAnsi="Calibri" w:cs="Calibri"/>
          <w:color w:val="000000"/>
          <w:sz w:val="20"/>
          <w:szCs w:val="20"/>
          <w:lang w:val="en-US"/>
        </w:rPr>
        <w:t>cause a</w:t>
      </w:r>
      <w:r w:rsidR="00DA6170" w:rsidRPr="00DA6170">
        <w:rPr>
          <w:rFonts w:ascii="Calibri" w:hAnsi="Calibri" w:cs="Calibri"/>
          <w:color w:val="000000"/>
          <w:sz w:val="20"/>
          <w:szCs w:val="20"/>
          <w:lang w:val="en-US"/>
        </w:rPr>
        <w:t xml:space="preserve"> </w:t>
      </w:r>
      <w:r w:rsidR="00DA6170" w:rsidRPr="00D93E20">
        <w:rPr>
          <w:rFonts w:ascii="Calibri" w:hAnsi="Calibri" w:cs="Calibri"/>
          <w:color w:val="000000"/>
          <w:sz w:val="20"/>
          <w:szCs w:val="20"/>
          <w:lang w:val="en-US"/>
        </w:rPr>
        <w:t xml:space="preserve"> </w:t>
      </w:r>
      <w:r w:rsidR="00DA6170">
        <w:rPr>
          <w:rFonts w:ascii="Calibri" w:hAnsi="Calibri" w:cs="Calibri"/>
          <w:color w:val="000000"/>
          <w:sz w:val="20"/>
          <w:szCs w:val="20"/>
          <w:lang w:val="en-US"/>
        </w:rPr>
        <w:t xml:space="preserve">false </w:t>
      </w:r>
      <w:r w:rsidR="00DA6170" w:rsidRPr="00D93E20">
        <w:rPr>
          <w:rFonts w:ascii="Calibri" w:hAnsi="Calibri" w:cs="Calibri"/>
          <w:color w:val="000000"/>
          <w:sz w:val="20"/>
          <w:szCs w:val="20"/>
          <w:lang w:val="en-US"/>
        </w:rPr>
        <w:t xml:space="preserve">negative ESBL </w:t>
      </w:r>
      <w:r w:rsidR="00DA6170">
        <w:rPr>
          <w:rFonts w:ascii="Calibri" w:hAnsi="Calibri" w:cs="Calibri"/>
          <w:color w:val="000000"/>
          <w:sz w:val="20"/>
          <w:szCs w:val="20"/>
          <w:lang w:val="en-US"/>
        </w:rPr>
        <w:t>T</w:t>
      </w:r>
      <w:r w:rsidR="00DA6170" w:rsidRPr="00D93E20">
        <w:rPr>
          <w:rFonts w:ascii="Calibri" w:hAnsi="Calibri" w:cs="Calibri"/>
          <w:color w:val="000000"/>
          <w:sz w:val="20"/>
          <w:szCs w:val="20"/>
          <w:lang w:val="en-US"/>
        </w:rPr>
        <w:t>est</w:t>
      </w:r>
    </w:p>
    <w:p w:rsidR="002645EE" w:rsidRPr="00F320D7" w:rsidRDefault="002645EE" w:rsidP="00C73F4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tLeast"/>
        <w:jc w:val="both"/>
        <w:rPr>
          <w:rFonts w:ascii="Calibri" w:hAnsi="Calibri" w:cs="Calibri"/>
          <w:color w:val="000000"/>
          <w:sz w:val="20"/>
          <w:szCs w:val="20"/>
          <w:lang w:val="en-US"/>
        </w:rPr>
      </w:pPr>
      <w:r w:rsidRPr="00F320D7">
        <w:rPr>
          <w:rFonts w:ascii="Calibri" w:hAnsi="Calibri" w:cs="Calibri"/>
          <w:color w:val="000000"/>
          <w:sz w:val="20"/>
          <w:szCs w:val="20"/>
          <w:lang w:val="en-US"/>
        </w:rPr>
        <w:t>result in a false positive urea (URE) reaction on ID cards</w:t>
      </w:r>
    </w:p>
    <w:p w:rsidR="0038504F" w:rsidRPr="00F320D7" w:rsidRDefault="0038504F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2645EE" w:rsidRDefault="002645EE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123814">
        <w:rPr>
          <w:rFonts w:ascii="Calibri" w:hAnsi="Calibri" w:cs="Calibri"/>
          <w:b/>
          <w:bCs/>
          <w:color w:val="000000"/>
          <w:sz w:val="20"/>
          <w:szCs w:val="20"/>
        </w:rPr>
        <w:t>Description of Issue:</w:t>
      </w:r>
    </w:p>
    <w:p w:rsidR="002645EE" w:rsidRPr="00106370" w:rsidRDefault="002645EE" w:rsidP="002645EE">
      <w:pPr>
        <w:ind w:left="720"/>
        <w:jc w:val="both"/>
        <w:rPr>
          <w:rFonts w:ascii="Calibri" w:eastAsia="SimSun" w:hAnsi="Calibri" w:cs="Calibri"/>
          <w:color w:val="000000"/>
          <w:sz w:val="20"/>
          <w:szCs w:val="20"/>
          <w:lang w:eastAsia="zh-TW" w:bidi="th-TH"/>
        </w:rPr>
      </w:pPr>
      <w:r>
        <w:rPr>
          <w:rFonts w:ascii="Calibri" w:hAnsi="Calibri" w:cs="Calibri"/>
          <w:color w:val="000000"/>
          <w:sz w:val="20"/>
        </w:rPr>
        <w:t xml:space="preserve">A potential issue was identified related to the </w:t>
      </w:r>
      <w:r w:rsidR="00AF69B7">
        <w:rPr>
          <w:rFonts w:ascii="Calibri" w:hAnsi="Calibri" w:cs="Calibri"/>
          <w:color w:val="000000"/>
          <w:sz w:val="20"/>
        </w:rPr>
        <w:t>top seal of card</w:t>
      </w:r>
      <w:r>
        <w:rPr>
          <w:rFonts w:ascii="Calibri" w:hAnsi="Calibri" w:cs="Calibri"/>
          <w:color w:val="000000"/>
          <w:sz w:val="20"/>
        </w:rPr>
        <w:t xml:space="preserve"> pouch</w:t>
      </w:r>
      <w:r w:rsidR="00AF69B7">
        <w:rPr>
          <w:rFonts w:ascii="Calibri" w:hAnsi="Calibri" w:cs="Calibri"/>
          <w:color w:val="000000"/>
          <w:sz w:val="20"/>
        </w:rPr>
        <w:t>es containing the</w:t>
      </w:r>
      <w:r>
        <w:rPr>
          <w:rFonts w:ascii="Calibri" w:hAnsi="Calibri" w:cs="Calibri"/>
          <w:color w:val="000000"/>
          <w:sz w:val="20"/>
        </w:rPr>
        <w:t xml:space="preserve"> VITEK® 2 test cards for the product lots specified in Appendix A.  bioMérieux has determined that the integrity of some of the VITEK® 2 test card </w:t>
      </w:r>
      <w:r w:rsidR="003E5313">
        <w:rPr>
          <w:rFonts w:ascii="Calibri" w:hAnsi="Calibri" w:cs="Calibri"/>
          <w:color w:val="000000"/>
          <w:sz w:val="20"/>
        </w:rPr>
        <w:t>top seal</w:t>
      </w:r>
      <w:r>
        <w:rPr>
          <w:rFonts w:ascii="Calibri" w:hAnsi="Calibri" w:cs="Calibri"/>
          <w:color w:val="000000"/>
          <w:sz w:val="20"/>
        </w:rPr>
        <w:t xml:space="preserve"> may be compromised</w:t>
      </w:r>
      <w:r w:rsidR="005C3C0B">
        <w:rPr>
          <w:rFonts w:ascii="Calibri" w:hAnsi="Calibri" w:cs="Calibri"/>
          <w:color w:val="000000"/>
          <w:sz w:val="20"/>
        </w:rPr>
        <w:t xml:space="preserve"> (see Figure 1)</w:t>
      </w:r>
      <w:r>
        <w:rPr>
          <w:rFonts w:ascii="Calibri" w:hAnsi="Calibri" w:cs="Calibri"/>
          <w:color w:val="000000"/>
          <w:sz w:val="20"/>
        </w:rPr>
        <w:t>.  Based on our investigation,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 a </w:t>
      </w:r>
      <w:r>
        <w:rPr>
          <w:rFonts w:ascii="Calibri" w:hAnsi="Calibri" w:cs="Calibri"/>
          <w:color w:val="000000"/>
          <w:kern w:val="2"/>
          <w:sz w:val="20"/>
          <w:szCs w:val="20"/>
        </w:rPr>
        <w:t>compromis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ed 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test 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card </w:t>
      </w:r>
      <w:r w:rsidR="00556030">
        <w:rPr>
          <w:rFonts w:ascii="Calibri" w:hAnsi="Calibri" w:cs="Calibri"/>
          <w:color w:val="000000"/>
          <w:kern w:val="2"/>
          <w:sz w:val="20"/>
          <w:szCs w:val="20"/>
        </w:rPr>
        <w:t>top seal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 can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 impact card reagents</w:t>
      </w:r>
      <w:r w:rsidRPr="000B067E">
        <w:rPr>
          <w:rFonts w:ascii="Calibri" w:hAnsi="Calibri" w:cs="Calibri"/>
          <w:color w:val="000000"/>
          <w:kern w:val="2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due to the entry of 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moisture.  </w:t>
      </w:r>
    </w:p>
    <w:p w:rsidR="002645EE" w:rsidRDefault="002645EE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0E0270" w:rsidRDefault="000E0270" w:rsidP="000E0270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bioMérieux </w:t>
      </w:r>
      <w:r w:rsidRPr="00D231EB">
        <w:rPr>
          <w:rFonts w:ascii="Calibri" w:hAnsi="Calibri" w:cs="Arial"/>
          <w:sz w:val="20"/>
          <w:szCs w:val="20"/>
        </w:rPr>
        <w:t xml:space="preserve">investigation concluded that the pouch top seal of the card lots manufactured on </w:t>
      </w:r>
      <w:r>
        <w:rPr>
          <w:rFonts w:ascii="Calibri" w:hAnsi="Calibri" w:cs="Arial"/>
          <w:sz w:val="20"/>
          <w:szCs w:val="20"/>
        </w:rPr>
        <w:t>a specific card poucher (</w:t>
      </w:r>
      <w:r w:rsidRPr="00D231EB">
        <w:rPr>
          <w:rFonts w:ascii="Calibri" w:hAnsi="Calibri" w:cs="Arial"/>
          <w:sz w:val="20"/>
          <w:szCs w:val="20"/>
        </w:rPr>
        <w:t>Poucher 1</w:t>
      </w:r>
      <w:r>
        <w:rPr>
          <w:rFonts w:ascii="Calibri" w:hAnsi="Calibri" w:cs="Arial"/>
          <w:sz w:val="20"/>
          <w:szCs w:val="20"/>
        </w:rPr>
        <w:t>)</w:t>
      </w:r>
      <w:r w:rsidRPr="00D231EB">
        <w:rPr>
          <w:rFonts w:ascii="Calibri" w:hAnsi="Calibri" w:cs="Arial"/>
          <w:sz w:val="20"/>
          <w:szCs w:val="20"/>
        </w:rPr>
        <w:t xml:space="preserve"> between 10Aug2018 and </w:t>
      </w:r>
      <w:r w:rsidRPr="003B3621">
        <w:rPr>
          <w:rFonts w:ascii="Calibri" w:hAnsi="Calibri" w:cs="Arial"/>
          <w:sz w:val="20"/>
          <w:szCs w:val="20"/>
        </w:rPr>
        <w:t>29Aug2</w:t>
      </w:r>
      <w:r w:rsidRPr="00D231EB">
        <w:rPr>
          <w:rFonts w:ascii="Calibri" w:hAnsi="Calibri" w:cs="Arial"/>
          <w:sz w:val="20"/>
          <w:szCs w:val="20"/>
        </w:rPr>
        <w:t xml:space="preserve">018 is potentially compromised.  A small section of the top seal may be improperly sealed for the card lots indicated in </w:t>
      </w:r>
      <w:r>
        <w:rPr>
          <w:rFonts w:ascii="Calibri" w:hAnsi="Calibri" w:cs="Arial"/>
          <w:sz w:val="20"/>
          <w:szCs w:val="20"/>
        </w:rPr>
        <w:t>Appendix A</w:t>
      </w:r>
      <w:r w:rsidR="005C3C0B">
        <w:rPr>
          <w:rFonts w:ascii="Calibri" w:hAnsi="Calibri" w:cs="Arial"/>
          <w:sz w:val="20"/>
          <w:szCs w:val="20"/>
        </w:rPr>
        <w:t>.</w:t>
      </w:r>
    </w:p>
    <w:p w:rsidR="005C3C0B" w:rsidRPr="00D231EB" w:rsidRDefault="005C3C0B" w:rsidP="000E0270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sz w:val="20"/>
          <w:szCs w:val="20"/>
        </w:rPr>
      </w:pPr>
    </w:p>
    <w:p w:rsidR="00BE1E55" w:rsidRDefault="00BE1E55" w:rsidP="00BE1E55">
      <w:pPr>
        <w:jc w:val="center"/>
        <w:rPr>
          <w:rFonts w:ascii="Calibri" w:hAnsi="Calibri" w:cs="Arial"/>
          <w:b/>
          <w:bCs/>
          <w:sz w:val="20"/>
          <w:szCs w:val="20"/>
        </w:rPr>
      </w:pPr>
      <w:r w:rsidRPr="00D231EB">
        <w:rPr>
          <w:rFonts w:ascii="Calibri" w:hAnsi="Calibri" w:cs="Arial"/>
          <w:b/>
          <w:bCs/>
          <w:sz w:val="20"/>
          <w:szCs w:val="20"/>
        </w:rPr>
        <w:t>Figure 1: Top Seal and Poucher ID</w:t>
      </w:r>
    </w:p>
    <w:p w:rsidR="005C3C0B" w:rsidRPr="00D231EB" w:rsidRDefault="005C3C0B" w:rsidP="00BE1E55">
      <w:pPr>
        <w:jc w:val="center"/>
        <w:rPr>
          <w:rFonts w:ascii="Calibri" w:hAnsi="Calibri" w:cs="Arial"/>
          <w:b/>
          <w:bCs/>
          <w:sz w:val="20"/>
          <w:szCs w:val="20"/>
        </w:rPr>
      </w:pPr>
    </w:p>
    <w:p w:rsidR="00BE1E55" w:rsidRPr="00D231EB" w:rsidRDefault="00BE1E55" w:rsidP="00BE1E55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20"/>
        </w:rPr>
      </w:pPr>
      <w:r w:rsidRPr="00D231E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4E565" wp14:editId="4CE13C4A">
                <wp:simplePos x="0" y="0"/>
                <wp:positionH relativeFrom="column">
                  <wp:posOffset>1255659</wp:posOffset>
                </wp:positionH>
                <wp:positionV relativeFrom="paragraph">
                  <wp:posOffset>0</wp:posOffset>
                </wp:positionV>
                <wp:extent cx="962025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E55" w:rsidRPr="00034BEF" w:rsidRDefault="00BE1E55" w:rsidP="00BE1E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034BE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Top Seal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04E5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8.85pt;margin-top:0;width:75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" filled="f" stroked="f">
                <v:textbox style="mso-fit-shape-to-text:t">
                  <w:txbxContent>
                    <w:p w:rsidR="00BE1E55" w:rsidRPr="00034BEF" w:rsidRDefault="00BE1E55" w:rsidP="00BE1E55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034BE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Top Seal</w:t>
                      </w:r>
                    </w:p>
                  </w:txbxContent>
                </v:textbox>
              </v:shape>
            </w:pict>
          </mc:Fallback>
        </mc:AlternateContent>
      </w:r>
    </w:p>
    <w:p w:rsidR="00BE1E55" w:rsidRPr="00D231EB" w:rsidRDefault="00BE1E55" w:rsidP="00BE1E55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20"/>
        </w:rPr>
      </w:pPr>
    </w:p>
    <w:p w:rsidR="005C3C0B" w:rsidRDefault="00BE1E55" w:rsidP="00DA6170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20"/>
        </w:rPr>
      </w:pPr>
      <w:r w:rsidRPr="00D231E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2D299" wp14:editId="6DE6311D">
                <wp:simplePos x="0" y="0"/>
                <wp:positionH relativeFrom="column">
                  <wp:posOffset>2147977</wp:posOffset>
                </wp:positionH>
                <wp:positionV relativeFrom="paragraph">
                  <wp:posOffset>1147697</wp:posOffset>
                </wp:positionV>
                <wp:extent cx="1216325" cy="500332"/>
                <wp:effectExtent l="0" t="0" r="22225" b="3365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325" cy="50033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84B1D" id="Straight Connector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15pt,90.35pt" to="264.9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" strokecolor="#4a7ebb"/>
            </w:pict>
          </mc:Fallback>
        </mc:AlternateContent>
      </w:r>
      <w:r w:rsidRPr="00D231E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F71734" wp14:editId="4C41EE7F">
                <wp:simplePos x="0" y="0"/>
                <wp:positionH relativeFrom="column">
                  <wp:posOffset>2150110</wp:posOffset>
                </wp:positionH>
                <wp:positionV relativeFrom="paragraph">
                  <wp:posOffset>313690</wp:posOffset>
                </wp:positionV>
                <wp:extent cx="1200150" cy="620395"/>
                <wp:effectExtent l="0" t="0" r="19050" b="2730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620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90806" id="Straight Connector 1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3pt,24.7pt" to="263.8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" strokecolor="#4579b8 [3044]"/>
            </w:pict>
          </mc:Fallback>
        </mc:AlternateContent>
      </w:r>
      <w:r w:rsidRPr="00D231E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7585A" wp14:editId="4FB542D8">
                <wp:simplePos x="0" y="0"/>
                <wp:positionH relativeFrom="column">
                  <wp:posOffset>5235946</wp:posOffset>
                </wp:positionH>
                <wp:positionV relativeFrom="paragraph">
                  <wp:posOffset>980440</wp:posOffset>
                </wp:positionV>
                <wp:extent cx="118110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E55" w:rsidRPr="00034BEF" w:rsidRDefault="00BE1E55" w:rsidP="00BE1E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034BE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Poucher 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67585A" id="_x0000_s1027" type="#_x0000_t202" style="position:absolute;left:0;text-align:left;margin-left:412.3pt;margin-top:77.2pt;width:9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" filled="f" stroked="f">
                <v:textbox style="mso-fit-shape-to-text:t">
                  <w:txbxContent>
                    <w:p w:rsidR="00BE1E55" w:rsidRPr="00034BEF" w:rsidRDefault="00BE1E55" w:rsidP="00BE1E55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034BE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Poucher ID</w:t>
                      </w:r>
                    </w:p>
                  </w:txbxContent>
                </v:textbox>
              </v:shape>
            </w:pict>
          </mc:Fallback>
        </mc:AlternateContent>
      </w:r>
      <w:r w:rsidRPr="00D231E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D2439D" wp14:editId="5878D47F">
                <wp:simplePos x="0" y="0"/>
                <wp:positionH relativeFrom="column">
                  <wp:posOffset>3824341</wp:posOffset>
                </wp:positionH>
                <wp:positionV relativeFrom="paragraph">
                  <wp:posOffset>1209040</wp:posOffset>
                </wp:positionV>
                <wp:extent cx="397510" cy="381635"/>
                <wp:effectExtent l="0" t="0" r="21590" b="1841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81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438393" id="Oval 11" o:spid="_x0000_s1026" style="position:absolute;margin-left:301.15pt;margin-top:95.2pt;width:31.3pt;height:3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" filled="f" strokecolor="#0070c0" strokeweight="2pt"/>
            </w:pict>
          </mc:Fallback>
        </mc:AlternateContent>
      </w:r>
      <w:r w:rsidRPr="00D231E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7CECB8" wp14:editId="09922DDB">
                <wp:simplePos x="0" y="0"/>
                <wp:positionH relativeFrom="column">
                  <wp:posOffset>686171</wp:posOffset>
                </wp:positionH>
                <wp:positionV relativeFrom="paragraph">
                  <wp:posOffset>37465</wp:posOffset>
                </wp:positionV>
                <wp:extent cx="2009775" cy="3238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D7D2D" id="Oval 20" o:spid="_x0000_s1026" style="position:absolute;margin-left:54.05pt;margin-top:2.95pt;width:158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" filled="f" strokecolor="#0070c0" strokeweight="2pt"/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eastAsia="zh-TW" w:bidi="th-TH"/>
        </w:rPr>
        <w:t xml:space="preserve">                        </w:t>
      </w:r>
      <w:r w:rsidRPr="00D231EB">
        <w:rPr>
          <w:rFonts w:ascii="Calibri" w:hAnsi="Calibri"/>
          <w:noProof/>
          <w:sz w:val="20"/>
          <w:szCs w:val="20"/>
        </w:rPr>
        <w:drawing>
          <wp:inline distT="0" distB="0" distL="0" distR="0" wp14:anchorId="47F5EA53" wp14:editId="402B3BBB">
            <wp:extent cx="1968052" cy="16478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3260" cy="16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1EB">
        <w:rPr>
          <w:rFonts w:ascii="Calibri" w:hAnsi="Calibri"/>
          <w:noProof/>
          <w:sz w:val="20"/>
          <w:szCs w:val="20"/>
          <w:lang w:eastAsia="zh-TW" w:bidi="th-TH"/>
        </w:rPr>
        <w:t xml:space="preserve">        </w:t>
      </w:r>
      <w:r>
        <w:rPr>
          <w:rFonts w:ascii="Calibri" w:hAnsi="Calibri"/>
          <w:noProof/>
          <w:sz w:val="20"/>
          <w:szCs w:val="20"/>
          <w:lang w:eastAsia="zh-TW" w:bidi="th-TH"/>
        </w:rPr>
        <w:t xml:space="preserve">           </w:t>
      </w:r>
      <w:r w:rsidRPr="00D231EB">
        <w:rPr>
          <w:rFonts w:ascii="Calibri" w:hAnsi="Calibri"/>
          <w:noProof/>
          <w:sz w:val="20"/>
          <w:szCs w:val="20"/>
          <w:lang w:eastAsia="zh-TW" w:bidi="th-TH"/>
        </w:rPr>
        <w:t xml:space="preserve">     </w:t>
      </w:r>
      <w:r w:rsidRPr="00D231EB">
        <w:rPr>
          <w:rFonts w:ascii="Calibri" w:hAnsi="Calibri"/>
          <w:noProof/>
          <w:sz w:val="20"/>
          <w:szCs w:val="20"/>
        </w:rPr>
        <w:drawing>
          <wp:inline distT="0" distB="0" distL="0" distR="0" wp14:anchorId="559F5D02" wp14:editId="5DBFFB07">
            <wp:extent cx="1909704" cy="1333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831" cy="133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C0B">
        <w:rPr>
          <w:rFonts w:ascii="Calibri" w:hAnsi="Calibri" w:cs="Arial"/>
          <w:sz w:val="20"/>
          <w:szCs w:val="20"/>
        </w:rPr>
        <w:br w:type="page"/>
      </w:r>
    </w:p>
    <w:p w:rsidR="00DA6170" w:rsidRDefault="00DA6170" w:rsidP="00BE1E55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123814">
        <w:rPr>
          <w:rFonts w:ascii="Calibri" w:hAnsi="Calibri" w:cs="Calibri"/>
          <w:b/>
          <w:bCs/>
          <w:color w:val="000000"/>
          <w:sz w:val="20"/>
          <w:szCs w:val="20"/>
        </w:rPr>
        <w:lastRenderedPageBreak/>
        <w:t>Description of Issue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(cont’d)</w:t>
      </w:r>
      <w:r w:rsidRPr="00123814">
        <w:rPr>
          <w:rFonts w:ascii="Calibri" w:hAnsi="Calibri" w:cs="Calibri"/>
          <w:b/>
          <w:bCs/>
          <w:color w:val="000000"/>
          <w:sz w:val="20"/>
          <w:szCs w:val="20"/>
        </w:rPr>
        <w:t>:</w:t>
      </w:r>
    </w:p>
    <w:p w:rsidR="00DA6170" w:rsidRDefault="00DA6170" w:rsidP="00BE1E55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sz w:val="20"/>
          <w:szCs w:val="20"/>
        </w:rPr>
      </w:pPr>
    </w:p>
    <w:p w:rsidR="00BE1E55" w:rsidRPr="00712F90" w:rsidRDefault="00BE1E55" w:rsidP="00BE1E55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sz w:val="20"/>
          <w:szCs w:val="20"/>
        </w:rPr>
      </w:pPr>
      <w:r w:rsidRPr="00712F90">
        <w:rPr>
          <w:rFonts w:ascii="Calibri" w:hAnsi="Calibri" w:cs="Arial"/>
          <w:sz w:val="20"/>
          <w:szCs w:val="20"/>
        </w:rPr>
        <w:t>A “tug test” can be performed to determine if a card pouch is intact, and the card can therefore be used.</w:t>
      </w:r>
    </w:p>
    <w:p w:rsidR="00556030" w:rsidRPr="00712F90" w:rsidRDefault="00556030" w:rsidP="00BE1E55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sz w:val="20"/>
          <w:szCs w:val="20"/>
        </w:rPr>
      </w:pPr>
    </w:p>
    <w:p w:rsidR="00BE1E55" w:rsidRPr="00712F90" w:rsidRDefault="00785279" w:rsidP="0055603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Calibri" w:hAnsi="Calibri" w:cs="Arial"/>
          <w:sz w:val="20"/>
          <w:szCs w:val="20"/>
          <w:lang w:val="en-US"/>
        </w:rPr>
      </w:pPr>
      <w:r w:rsidRPr="00712F90">
        <w:rPr>
          <w:rFonts w:ascii="Calibri" w:hAnsi="Calibri" w:cs="Arial"/>
          <w:sz w:val="20"/>
          <w:szCs w:val="20"/>
          <w:lang w:val="en-US"/>
        </w:rPr>
        <w:t>As</w:t>
      </w:r>
      <w:r w:rsidRPr="00712F90">
        <w:rPr>
          <w:rFonts w:ascii="Calibri" w:hAnsi="Calibri" w:cs="Calibri"/>
          <w:color w:val="000000"/>
          <w:sz w:val="20"/>
          <w:szCs w:val="20"/>
          <w:lang w:val="en-US"/>
        </w:rPr>
        <w:t xml:space="preserve"> VITEK® 2 ID/AST cards may be pouched on different pouching equipment in manufacturing, c</w:t>
      </w:r>
      <w:r w:rsidR="00BE1E55" w:rsidRPr="00712F90">
        <w:rPr>
          <w:rFonts w:ascii="Calibri" w:hAnsi="Calibri" w:cs="Arial"/>
          <w:sz w:val="20"/>
          <w:szCs w:val="20"/>
          <w:lang w:val="en-US"/>
        </w:rPr>
        <w:t>onfirm the card was pouched on Poucher P1</w:t>
      </w:r>
      <w:r w:rsidRPr="00712F90">
        <w:rPr>
          <w:rFonts w:ascii="Calibri" w:hAnsi="Calibri" w:cs="Arial"/>
          <w:sz w:val="20"/>
          <w:szCs w:val="20"/>
          <w:lang w:val="en-US"/>
        </w:rPr>
        <w:t xml:space="preserve"> and deter</w:t>
      </w:r>
      <w:r w:rsidR="00712F90">
        <w:rPr>
          <w:rFonts w:ascii="Calibri" w:hAnsi="Calibri" w:cs="Arial"/>
          <w:sz w:val="20"/>
          <w:szCs w:val="20"/>
          <w:lang w:val="en-US"/>
        </w:rPr>
        <w:t>mine</w:t>
      </w:r>
      <w:r w:rsidRPr="00712F90">
        <w:rPr>
          <w:rFonts w:ascii="Calibri" w:hAnsi="Calibri" w:cs="Arial"/>
          <w:sz w:val="20"/>
          <w:szCs w:val="20"/>
          <w:lang w:val="en-US"/>
        </w:rPr>
        <w:t xml:space="preserve"> if a P1 indication is present</w:t>
      </w:r>
      <w:r w:rsidR="00BE1E55" w:rsidRPr="00712F90">
        <w:rPr>
          <w:rFonts w:ascii="Calibri" w:hAnsi="Calibri" w:cs="Arial"/>
          <w:sz w:val="20"/>
          <w:szCs w:val="20"/>
          <w:lang w:val="en-US"/>
        </w:rPr>
        <w:t xml:space="preserve"> (Figure 1).</w:t>
      </w:r>
      <w:r w:rsidRPr="00712F90">
        <w:rPr>
          <w:rFonts w:ascii="Calibri" w:hAnsi="Calibri" w:cs="Arial"/>
          <w:sz w:val="20"/>
          <w:szCs w:val="20"/>
          <w:lang w:val="en-US"/>
        </w:rPr>
        <w:t xml:space="preserve"> Cards that have other identifiers, such as P2, P3, etc. are not impacted. </w:t>
      </w:r>
      <w:r w:rsidR="00F3365C" w:rsidRPr="00712F90">
        <w:rPr>
          <w:rFonts w:ascii="Calibri" w:hAnsi="Calibri" w:cs="Arial"/>
          <w:sz w:val="20"/>
          <w:szCs w:val="20"/>
          <w:lang w:val="en-US"/>
        </w:rPr>
        <w:t xml:space="preserve">  </w:t>
      </w:r>
      <w:r w:rsidR="00556030" w:rsidRPr="00712F90">
        <w:rPr>
          <w:rFonts w:ascii="Calibri" w:hAnsi="Calibri" w:cs="Arial"/>
          <w:sz w:val="20"/>
          <w:szCs w:val="20"/>
          <w:lang w:val="en-US"/>
        </w:rPr>
        <w:br/>
      </w:r>
    </w:p>
    <w:p w:rsidR="00BE1E55" w:rsidRPr="00FC7075" w:rsidRDefault="00BE1E55" w:rsidP="0055603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Calibri" w:hAnsi="Calibri" w:cs="Arial"/>
          <w:sz w:val="20"/>
          <w:szCs w:val="20"/>
          <w:lang w:val="en-US"/>
        </w:rPr>
      </w:pPr>
      <w:r w:rsidRPr="00712F90">
        <w:rPr>
          <w:rFonts w:ascii="Calibri" w:hAnsi="Calibri" w:cs="Arial"/>
          <w:sz w:val="20"/>
          <w:szCs w:val="20"/>
          <w:lang w:val="en-US"/>
        </w:rPr>
        <w:t>Grasp</w:t>
      </w:r>
      <w:r w:rsidRPr="00FC7075">
        <w:rPr>
          <w:rFonts w:ascii="Calibri" w:hAnsi="Calibri" w:cs="Arial"/>
          <w:sz w:val="20"/>
          <w:szCs w:val="20"/>
          <w:lang w:val="en-US"/>
        </w:rPr>
        <w:t xml:space="preserve"> the card pouch so the top seam is facing you.</w:t>
      </w:r>
      <w:r w:rsidR="00556030">
        <w:rPr>
          <w:rFonts w:ascii="Calibri" w:hAnsi="Calibri" w:cs="Arial"/>
          <w:sz w:val="20"/>
          <w:szCs w:val="20"/>
          <w:lang w:val="en-US"/>
        </w:rPr>
        <w:br/>
      </w:r>
    </w:p>
    <w:p w:rsidR="00BE1E55" w:rsidRPr="00FC7075" w:rsidRDefault="00BE1E55" w:rsidP="00C73F4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sz w:val="20"/>
          <w:szCs w:val="20"/>
          <w:lang w:val="en-US"/>
        </w:rPr>
      </w:pPr>
      <w:r w:rsidRPr="00FC7075">
        <w:rPr>
          <w:rFonts w:ascii="Calibri" w:hAnsi="Calibri" w:cs="Arial"/>
          <w:sz w:val="20"/>
          <w:szCs w:val="20"/>
          <w:lang w:val="en-US"/>
        </w:rPr>
        <w:t>Apply a modest pulling force to each side of the top edge of the pouch, at three (3) separate points as shown in the images below.</w:t>
      </w:r>
    </w:p>
    <w:p w:rsidR="00BE1E55" w:rsidRPr="00D231EB" w:rsidRDefault="00BE1E55" w:rsidP="00BE1E55">
      <w:pPr>
        <w:autoSpaceDE w:val="0"/>
        <w:autoSpaceDN w:val="0"/>
        <w:adjustRightInd w:val="0"/>
        <w:ind w:left="360"/>
        <w:jc w:val="both"/>
        <w:rPr>
          <w:rFonts w:ascii="Calibri" w:hAnsi="Calibri" w:cs="Arial"/>
          <w:sz w:val="20"/>
          <w:szCs w:val="20"/>
        </w:rPr>
      </w:pPr>
    </w:p>
    <w:p w:rsidR="00BE1E55" w:rsidRPr="00D231EB" w:rsidRDefault="00BE1E55" w:rsidP="00BE1E55">
      <w:pPr>
        <w:autoSpaceDE w:val="0"/>
        <w:autoSpaceDN w:val="0"/>
        <w:adjustRightInd w:val="0"/>
        <w:jc w:val="both"/>
        <w:rPr>
          <w:rFonts w:ascii="Calibri" w:hAnsi="Calibri" w:cs="Arial"/>
          <w:sz w:val="20"/>
          <w:szCs w:val="20"/>
        </w:rPr>
      </w:pPr>
      <w:r w:rsidRPr="00D231EB">
        <w:rPr>
          <w:rFonts w:ascii="Calibri" w:hAnsi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C8006E" wp14:editId="7FC57112">
                <wp:simplePos x="0" y="0"/>
                <wp:positionH relativeFrom="column">
                  <wp:posOffset>4941941</wp:posOffset>
                </wp:positionH>
                <wp:positionV relativeFrom="paragraph">
                  <wp:posOffset>1591310</wp:posOffset>
                </wp:positionV>
                <wp:extent cx="255905" cy="419100"/>
                <wp:effectExtent l="0" t="0" r="10795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" cy="419100"/>
                          <a:chOff x="0" y="0"/>
                          <a:chExt cx="256276" cy="419100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85725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1E55" w:rsidRPr="005C2BBB" w:rsidRDefault="00BE1E55" w:rsidP="00BE1E55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0" y="0"/>
                            <a:ext cx="247650" cy="4191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C8006E" id="Group 24" o:spid="_x0000_s1028" style="position:absolute;left:0;text-align:left;margin-left:389.15pt;margin-top:125.3pt;width:20.15pt;height:33pt;z-index:251660288;mso-width-relative:margin" coordsize="256276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">
                <v:shape id="_x0000_s1029" type="#_x0000_t202" style="position:absolute;left:8626;top:85725;width:247650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BE1E55" w:rsidRPr="005C2BBB" w:rsidRDefault="00BE1E55" w:rsidP="00BE1E55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oval id="Oval 26" o:spid="_x0000_s1030" style="position:absolute;width:24765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cIMIA&#10;AADbAAAADwAAAGRycy9kb3ducmV2LnhtbESPX2vCMBTF3wd+h3AF39bUYMuojaLCYG5Pc+Lzpbm2&#10;xeamNFHrPv0yGOzxcP78OOV6tJ240eBbxxrmSQqCuHKm5VrD8ev1+QWED8gGO8ek4UEe1qvJU4mF&#10;cXf+pNsh1CKOsC9QQxNCX0jpq4Ys+sT1xNE7u8FiiHKopRnwHsdtJ1Wa5tJiy5HQYE+7hqrL4Woj&#10;92O7UOqkttml+9694znrjdtrPZuOmyWIQGP4D/+134wGlcPvl/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JwgwgAAANsAAAAPAAAAAAAAAAAAAAAAAJgCAABkcnMvZG93&#10;bnJldi54bWxQSwUGAAAAAAQABAD1AAAAhwMAAAAA&#10;" filled="f" strokecolor="red" strokeweight="2pt"/>
              </v:group>
            </w:pict>
          </mc:Fallback>
        </mc:AlternateContent>
      </w:r>
      <w:r w:rsidRPr="00D231EB">
        <w:rPr>
          <w:rFonts w:ascii="Calibri" w:hAnsi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8FBC12" wp14:editId="292ED409">
                <wp:simplePos x="0" y="0"/>
                <wp:positionH relativeFrom="column">
                  <wp:posOffset>3488319</wp:posOffset>
                </wp:positionH>
                <wp:positionV relativeFrom="paragraph">
                  <wp:posOffset>1591310</wp:posOffset>
                </wp:positionV>
                <wp:extent cx="255905" cy="419100"/>
                <wp:effectExtent l="0" t="0" r="1079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" cy="419100"/>
                          <a:chOff x="0" y="0"/>
                          <a:chExt cx="256276" cy="419100"/>
                        </a:xfrm>
                      </wpg:grpSpPr>
                      <wps:wsp>
                        <wps:cNvPr id="22" name="Oval 22"/>
                        <wps:cNvSpPr/>
                        <wps:spPr>
                          <a:xfrm>
                            <a:off x="0" y="0"/>
                            <a:ext cx="247650" cy="419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85725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1E55" w:rsidRPr="005C2BBB" w:rsidRDefault="00BE1E55" w:rsidP="00BE1E55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8FBC12" id="Group 21" o:spid="_x0000_s1031" style="position:absolute;left:0;text-align:left;margin-left:274.65pt;margin-top:125.3pt;width:20.15pt;height:33pt;z-index:251659264;mso-width-relative:margin" coordsize="256276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">
                <v:oval id="Oval 22" o:spid="_x0000_s1032" style="position:absolute;width:24765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aI8AA&#10;AADbAAAADwAAAGRycy9kb3ducmV2LnhtbESPzYrCMBSF9wO+Q7iCuzE16CDVKCoIjq5GxfWlubbF&#10;5qY0Ues8vREEl4fz83Gm89ZW4kaNLx1rGPQTEMSZMyXnGo6H9fcYhA/IBivHpOFBHuazztcUU+Pu&#10;/Ee3fchFHGGfooYihDqV0mcFWfR9VxNH7+waiyHKJpemwXsct5VUSfIjLZYcCQXWtCoou+yvNnJ3&#10;y6FSJ7UcXar/1RbPo9q4X6173XYxARGoDZ/wu70xGpSC1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eaI8AAAADbAAAADwAAAAAAAAAAAAAAAACYAgAAZHJzL2Rvd25y&#10;ZXYueG1sUEsFBgAAAAAEAAQA9QAAAIUDAAAAAA==&#10;" filled="f" strokecolor="red" strokeweight="2pt"/>
                <v:shape id="_x0000_s1033" type="#_x0000_t202" style="position:absolute;left:8626;top:85725;width:247650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BE1E55" w:rsidRPr="005C2BBB" w:rsidRDefault="00BE1E55" w:rsidP="00BE1E55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231EB">
        <w:rPr>
          <w:rFonts w:ascii="Calibri" w:hAnsi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891A6A" wp14:editId="1AC71061">
                <wp:simplePos x="0" y="0"/>
                <wp:positionH relativeFrom="column">
                  <wp:posOffset>1968871</wp:posOffset>
                </wp:positionH>
                <wp:positionV relativeFrom="paragraph">
                  <wp:posOffset>1591310</wp:posOffset>
                </wp:positionV>
                <wp:extent cx="255905" cy="419100"/>
                <wp:effectExtent l="0" t="0" r="10795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" cy="419100"/>
                          <a:chOff x="0" y="0"/>
                          <a:chExt cx="256276" cy="419100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85725"/>
                            <a:ext cx="247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1E55" w:rsidRPr="005C2BBB" w:rsidRDefault="00BE1E55" w:rsidP="00BE1E55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5C2BBB">
                                <w:rPr>
                                  <w:b/>
                                  <w:bCs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0" y="0"/>
                            <a:ext cx="247650" cy="4191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891A6A" id="Group 27" o:spid="_x0000_s1034" style="position:absolute;left:0;text-align:left;margin-left:155.05pt;margin-top:125.3pt;width:20.15pt;height:33pt;z-index:251661312;mso-width-relative:margin" coordsize="256276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">
                <v:shape id="_x0000_s1035" type="#_x0000_t202" style="position:absolute;left:8626;top:85725;width:247650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BE1E55" w:rsidRPr="005C2BBB" w:rsidRDefault="00BE1E55" w:rsidP="00BE1E55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5C2BBB">
                          <w:rPr>
                            <w:b/>
                            <w:bCs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oval id="Oval 29" o:spid="_x0000_s1036" style="position:absolute;width:24765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IUsEA&#10;AADbAAAADwAAAGRycy9kb3ducmV2LnhtbESPzYrCMBSF9wO+Q7iCuzE16DBWo6ggqLMaFdeX5toW&#10;m5vSRK0+vREGZnk4Px9nOm9tJW7U+NKxhkE/AUGcOVNyruF4WH9+g/AB2WDlmDQ8yMN81vmYYmrc&#10;nX/ptg+5iCPsU9RQhFCnUvqsIIu+72ri6J1dYzFE2eTSNHiP47aSKkm+pMWSI6HAmlYFZZf91Ubu&#10;z3Ko1EktR5fqudrheVQbt9W6120XExCB2vAf/mtvjAY1hv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CFLBAAAA2wAAAA8AAAAAAAAAAAAAAAAAmAIAAGRycy9kb3du&#10;cmV2LnhtbFBLBQYAAAAABAAEAPUAAACGAwAAAAA=&#10;" filled="f" strokecolor="red" strokeweight="2pt"/>
              </v:group>
            </w:pict>
          </mc:Fallback>
        </mc:AlternateContent>
      </w:r>
      <w:r w:rsidRPr="00D231EB">
        <w:rPr>
          <w:rFonts w:ascii="Calibri" w:hAnsi="Calibri" w:cs="Arial"/>
          <w:sz w:val="20"/>
          <w:szCs w:val="20"/>
        </w:rPr>
        <w:t xml:space="preserve">    </w:t>
      </w:r>
      <w:r>
        <w:rPr>
          <w:rFonts w:ascii="Calibri" w:hAnsi="Calibri" w:cs="Arial"/>
          <w:sz w:val="20"/>
          <w:szCs w:val="20"/>
        </w:rPr>
        <w:t xml:space="preserve">                         </w:t>
      </w:r>
      <w:r w:rsidRPr="00D231EB">
        <w:rPr>
          <w:rFonts w:ascii="Calibri" w:hAnsi="Calibri" w:cs="Arial"/>
          <w:sz w:val="20"/>
          <w:szCs w:val="20"/>
        </w:rPr>
        <w:t xml:space="preserve">   </w:t>
      </w:r>
      <w:r w:rsidRPr="00D231EB">
        <w:rPr>
          <w:rFonts w:ascii="Calibri" w:hAnsi="Calibri"/>
          <w:noProof/>
          <w:sz w:val="20"/>
          <w:szCs w:val="20"/>
        </w:rPr>
        <w:drawing>
          <wp:inline distT="0" distB="0" distL="0" distR="0" wp14:anchorId="61CC11BC" wp14:editId="6CD1317C">
            <wp:extent cx="1357809" cy="2038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780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1EB">
        <w:rPr>
          <w:rFonts w:ascii="Calibri" w:hAnsi="Calibri" w:cs="Arial"/>
          <w:sz w:val="20"/>
          <w:szCs w:val="20"/>
        </w:rPr>
        <w:t xml:space="preserve">          </w:t>
      </w:r>
      <w:r w:rsidRPr="00D231EB">
        <w:rPr>
          <w:rFonts w:ascii="Calibri" w:hAnsi="Calibri"/>
          <w:noProof/>
          <w:sz w:val="20"/>
          <w:szCs w:val="20"/>
        </w:rPr>
        <w:drawing>
          <wp:inline distT="0" distB="0" distL="0" distR="0" wp14:anchorId="30645A3C" wp14:editId="14E670C3">
            <wp:extent cx="1228725" cy="2036414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1191" cy="204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1EB">
        <w:rPr>
          <w:rFonts w:ascii="Calibri" w:hAnsi="Calibri" w:cs="Arial"/>
          <w:sz w:val="20"/>
          <w:szCs w:val="20"/>
        </w:rPr>
        <w:t xml:space="preserve">          </w:t>
      </w:r>
      <w:r w:rsidRPr="00D231EB">
        <w:rPr>
          <w:rFonts w:ascii="Calibri" w:hAnsi="Calibri"/>
          <w:noProof/>
          <w:sz w:val="20"/>
          <w:szCs w:val="20"/>
        </w:rPr>
        <w:drawing>
          <wp:inline distT="0" distB="0" distL="0" distR="0" wp14:anchorId="6780AED2" wp14:editId="4EBFA127">
            <wp:extent cx="1323975" cy="20574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9817" cy="206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55" w:rsidRPr="00D231EB" w:rsidRDefault="00BE1E55" w:rsidP="00BE1E55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sz w:val="20"/>
          <w:szCs w:val="20"/>
        </w:rPr>
      </w:pPr>
    </w:p>
    <w:p w:rsidR="00BE1E55" w:rsidRPr="00FC7075" w:rsidRDefault="00BE1E55" w:rsidP="0055603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Calibri" w:hAnsi="Calibri" w:cs="Arial"/>
          <w:sz w:val="20"/>
          <w:szCs w:val="20"/>
          <w:lang w:val="en-US"/>
        </w:rPr>
      </w:pPr>
      <w:r w:rsidRPr="00FC7075">
        <w:rPr>
          <w:rFonts w:ascii="Calibri" w:hAnsi="Calibri" w:cs="Arial"/>
          <w:sz w:val="20"/>
          <w:szCs w:val="20"/>
          <w:lang w:val="en-US"/>
        </w:rPr>
        <w:t xml:space="preserve">If the top seam does not pull </w:t>
      </w:r>
      <w:r w:rsidR="00F56F03">
        <w:rPr>
          <w:rFonts w:ascii="Calibri" w:hAnsi="Calibri" w:cs="Arial"/>
          <w:sz w:val="20"/>
          <w:szCs w:val="20"/>
          <w:lang w:val="en-US"/>
        </w:rPr>
        <w:t>open</w:t>
      </w:r>
      <w:r w:rsidRPr="00FC7075">
        <w:rPr>
          <w:rFonts w:ascii="Calibri" w:hAnsi="Calibri" w:cs="Arial"/>
          <w:sz w:val="20"/>
          <w:szCs w:val="20"/>
          <w:lang w:val="en-US"/>
        </w:rPr>
        <w:t>, the seal is intact and the card can be used for testing.</w:t>
      </w:r>
      <w:r w:rsidR="00556030">
        <w:rPr>
          <w:rFonts w:ascii="Calibri" w:hAnsi="Calibri" w:cs="Arial"/>
          <w:sz w:val="20"/>
          <w:szCs w:val="20"/>
          <w:lang w:val="en-US"/>
        </w:rPr>
        <w:br/>
      </w:r>
    </w:p>
    <w:p w:rsidR="00BE1E55" w:rsidRPr="00FC7075" w:rsidRDefault="00BE1E55" w:rsidP="0055603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Calibri" w:hAnsi="Calibri" w:cs="Arial"/>
          <w:sz w:val="20"/>
          <w:szCs w:val="20"/>
          <w:lang w:val="en-US"/>
        </w:rPr>
      </w:pPr>
      <w:r w:rsidRPr="00FC7075">
        <w:rPr>
          <w:rFonts w:ascii="Calibri" w:hAnsi="Calibri" w:cs="Arial"/>
          <w:sz w:val="20"/>
          <w:szCs w:val="20"/>
          <w:lang w:val="en-US"/>
        </w:rPr>
        <w:t xml:space="preserve">If the top seam </w:t>
      </w:r>
      <w:r w:rsidR="00196186">
        <w:rPr>
          <w:rFonts w:ascii="Calibri" w:hAnsi="Calibri" w:cs="Arial"/>
          <w:sz w:val="20"/>
          <w:szCs w:val="20"/>
          <w:lang w:val="en-US"/>
        </w:rPr>
        <w:t xml:space="preserve">pulls </w:t>
      </w:r>
      <w:r w:rsidR="004578D1">
        <w:rPr>
          <w:rFonts w:ascii="Calibri" w:hAnsi="Calibri" w:cs="Arial"/>
          <w:sz w:val="20"/>
          <w:szCs w:val="20"/>
          <w:lang w:val="en-US"/>
        </w:rPr>
        <w:t>open</w:t>
      </w:r>
      <w:r w:rsidRPr="00FC7075">
        <w:rPr>
          <w:rFonts w:ascii="Calibri" w:hAnsi="Calibri" w:cs="Arial"/>
          <w:sz w:val="20"/>
          <w:szCs w:val="20"/>
          <w:lang w:val="en-US"/>
        </w:rPr>
        <w:t xml:space="preserve"> any point along the top seam, discard the pouch and the corresponding card.</w:t>
      </w:r>
    </w:p>
    <w:p w:rsidR="002645EE" w:rsidRPr="00A663EE" w:rsidRDefault="002645EE" w:rsidP="002645EE">
      <w:pPr>
        <w:rPr>
          <w:rFonts w:ascii="Calibri" w:hAnsi="Calibri" w:cs="Calibri"/>
          <w:color w:val="000000"/>
          <w:kern w:val="2"/>
          <w:sz w:val="20"/>
          <w:szCs w:val="20"/>
        </w:rPr>
      </w:pPr>
    </w:p>
    <w:p w:rsidR="00556030" w:rsidRDefault="00556030">
      <w:pPr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br w:type="page"/>
      </w:r>
    </w:p>
    <w:p w:rsidR="002645EE" w:rsidRPr="00A663EE" w:rsidRDefault="002645EE" w:rsidP="002645EE">
      <w:pPr>
        <w:ind w:left="720"/>
        <w:jc w:val="both"/>
        <w:rPr>
          <w:rFonts w:ascii="Calibri" w:hAnsi="Calibri" w:cs="Calibri"/>
          <w:b/>
          <w:bCs/>
          <w:color w:val="000000"/>
          <w:sz w:val="20"/>
          <w:szCs w:val="20"/>
          <w:u w:val="single"/>
        </w:rPr>
      </w:pPr>
      <w:r w:rsidRPr="00A663EE">
        <w:rPr>
          <w:rFonts w:ascii="Calibri" w:hAnsi="Calibri" w:cs="Calibri"/>
          <w:b/>
          <w:bCs/>
          <w:color w:val="000000"/>
          <w:sz w:val="20"/>
          <w:szCs w:val="20"/>
        </w:rPr>
        <w:lastRenderedPageBreak/>
        <w:t>Impact to customer/patient:</w:t>
      </w:r>
    </w:p>
    <w:p w:rsidR="002645EE" w:rsidRDefault="002645EE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color w:val="000000"/>
          <w:kern w:val="2"/>
          <w:sz w:val="20"/>
          <w:szCs w:val="20"/>
        </w:rPr>
      </w:pP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bioMérieux studies have demonstrated 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that 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a </w:t>
      </w:r>
      <w:r w:rsidR="00556030">
        <w:rPr>
          <w:rFonts w:ascii="Calibri" w:hAnsi="Calibri" w:cs="Calibri"/>
          <w:color w:val="000000"/>
          <w:kern w:val="2"/>
          <w:sz w:val="20"/>
          <w:szCs w:val="20"/>
        </w:rPr>
        <w:t>Top Seal Integrity issue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 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can allow 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entry of 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moisture 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which can 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impact the 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test </w:t>
      </w:r>
      <w:r w:rsidRPr="00E61A7B">
        <w:rPr>
          <w:rFonts w:ascii="Calibri" w:hAnsi="Calibri" w:cs="Calibri"/>
          <w:color w:val="000000"/>
          <w:kern w:val="2"/>
          <w:sz w:val="20"/>
          <w:szCs w:val="20"/>
        </w:rPr>
        <w:t xml:space="preserve">card reagents.  Moisture sensitivity can lead to antibiotic degradation (loss of potency).  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The anticipated consequence would be </w:t>
      </w:r>
      <w:r w:rsidRPr="00F73EDA">
        <w:rPr>
          <w:rFonts w:ascii="Calibri" w:hAnsi="Calibri" w:cs="Calibri"/>
          <w:color w:val="000000"/>
          <w:kern w:val="2"/>
          <w:sz w:val="20"/>
          <w:szCs w:val="20"/>
        </w:rPr>
        <w:t>elevated MIC results</w:t>
      </w:r>
      <w:r w:rsidR="00000849">
        <w:rPr>
          <w:rFonts w:ascii="Calibri" w:hAnsi="Calibri" w:cs="Calibri"/>
          <w:color w:val="000000"/>
          <w:kern w:val="2"/>
          <w:sz w:val="20"/>
          <w:szCs w:val="20"/>
        </w:rPr>
        <w:t>,</w:t>
      </w:r>
      <w:r w:rsidRPr="00F73EDA">
        <w:rPr>
          <w:rFonts w:ascii="Calibri" w:hAnsi="Calibri" w:cs="Calibri"/>
          <w:color w:val="000000"/>
          <w:kern w:val="2"/>
          <w:sz w:val="20"/>
          <w:szCs w:val="20"/>
        </w:rPr>
        <w:t xml:space="preserve"> </w:t>
      </w:r>
      <w:r w:rsidR="00000849">
        <w:rPr>
          <w:rFonts w:ascii="Calibri" w:hAnsi="Calibri" w:cs="Calibri"/>
          <w:color w:val="000000"/>
          <w:kern w:val="2"/>
          <w:sz w:val="20"/>
          <w:szCs w:val="20"/>
        </w:rPr>
        <w:t xml:space="preserve">or false resistant results, </w:t>
      </w:r>
      <w:r w:rsidRPr="00F73EDA">
        <w:rPr>
          <w:rFonts w:ascii="Calibri" w:hAnsi="Calibri" w:cs="Calibri"/>
          <w:color w:val="000000"/>
          <w:kern w:val="2"/>
          <w:sz w:val="20"/>
          <w:szCs w:val="20"/>
        </w:rPr>
        <w:t>of some antimicrobials.  The antimicrobial class most affected by moisture is the beta-lactam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 class</w:t>
      </w:r>
      <w:r w:rsidRPr="00F73EDA">
        <w:rPr>
          <w:rFonts w:ascii="Calibri" w:hAnsi="Calibri" w:cs="Calibri"/>
          <w:color w:val="000000"/>
          <w:kern w:val="2"/>
          <w:sz w:val="20"/>
          <w:szCs w:val="20"/>
        </w:rPr>
        <w:t>.  This includes penicillins, cephalosporins, and carbapenems.  The most moisture-sensitive of the beta-lactams is imipenem</w:t>
      </w:r>
      <w:r w:rsidR="005C3C0B">
        <w:rPr>
          <w:rFonts w:ascii="Calibri" w:hAnsi="Calibri" w:cs="Calibri"/>
          <w:color w:val="000000"/>
          <w:kern w:val="2"/>
          <w:sz w:val="20"/>
          <w:szCs w:val="20"/>
        </w:rPr>
        <w:t xml:space="preserve"> and t</w:t>
      </w:r>
      <w:r w:rsidRPr="00F73EDA">
        <w:rPr>
          <w:rFonts w:ascii="Calibri" w:hAnsi="Calibri" w:cs="Calibri"/>
          <w:color w:val="000000"/>
          <w:kern w:val="2"/>
          <w:sz w:val="20"/>
          <w:szCs w:val="20"/>
        </w:rPr>
        <w:t>herefore the best indicator of a</w:t>
      </w:r>
      <w:r w:rsidR="00556030">
        <w:rPr>
          <w:rFonts w:ascii="Calibri" w:hAnsi="Calibri" w:cs="Calibri"/>
          <w:color w:val="000000"/>
          <w:kern w:val="2"/>
          <w:sz w:val="20"/>
          <w:szCs w:val="20"/>
        </w:rPr>
        <w:t xml:space="preserve"> Top Seal Integrity</w:t>
      </w:r>
      <w:r w:rsidRPr="00F73EDA">
        <w:rPr>
          <w:rFonts w:ascii="Calibri" w:hAnsi="Calibri" w:cs="Calibri"/>
          <w:color w:val="000000"/>
          <w:kern w:val="2"/>
          <w:sz w:val="20"/>
          <w:szCs w:val="20"/>
        </w:rPr>
        <w:t xml:space="preserve"> </w:t>
      </w:r>
      <w:r w:rsidR="00556030">
        <w:rPr>
          <w:rFonts w:ascii="Calibri" w:hAnsi="Calibri" w:cs="Calibri"/>
          <w:color w:val="000000"/>
          <w:kern w:val="2"/>
          <w:sz w:val="20"/>
          <w:szCs w:val="20"/>
        </w:rPr>
        <w:t>issue</w:t>
      </w:r>
      <w:r w:rsidR="00000849">
        <w:rPr>
          <w:rFonts w:ascii="Calibri" w:hAnsi="Calibri" w:cs="Calibri"/>
          <w:color w:val="000000"/>
          <w:kern w:val="2"/>
          <w:sz w:val="20"/>
          <w:szCs w:val="20"/>
        </w:rPr>
        <w:t>.  E</w:t>
      </w:r>
      <w:r w:rsidR="005C3C0B">
        <w:rPr>
          <w:rFonts w:ascii="Calibri" w:hAnsi="Calibri" w:cs="Calibri"/>
          <w:color w:val="000000"/>
          <w:kern w:val="2"/>
          <w:sz w:val="20"/>
          <w:szCs w:val="20"/>
        </w:rPr>
        <w:t>rythromycin</w:t>
      </w:r>
      <w:r w:rsidR="00000849">
        <w:rPr>
          <w:rFonts w:ascii="Calibri" w:hAnsi="Calibri" w:cs="Calibri"/>
          <w:color w:val="000000"/>
          <w:kern w:val="2"/>
          <w:sz w:val="20"/>
          <w:szCs w:val="20"/>
        </w:rPr>
        <w:t xml:space="preserve"> and nitrofurantoin are also moisture sensitive, and therefore may also be indicators of a pouch breach.</w:t>
      </w:r>
    </w:p>
    <w:p w:rsidR="00556030" w:rsidRDefault="00556030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color w:val="000000"/>
          <w:kern w:val="2"/>
          <w:sz w:val="20"/>
          <w:szCs w:val="20"/>
        </w:rPr>
      </w:pPr>
    </w:p>
    <w:p w:rsidR="005C3C0B" w:rsidRDefault="005C3C0B" w:rsidP="00556030">
      <w:pPr>
        <w:autoSpaceDE w:val="0"/>
        <w:autoSpaceDN w:val="0"/>
        <w:adjustRightInd w:val="0"/>
        <w:spacing w:line="240" w:lineRule="atLeast"/>
        <w:ind w:left="720"/>
        <w:rPr>
          <w:rFonts w:ascii="Calibri" w:hAnsi="Calibri" w:cs="Calibri"/>
          <w:color w:val="000000"/>
          <w:kern w:val="2"/>
          <w:sz w:val="20"/>
          <w:szCs w:val="20"/>
        </w:rPr>
      </w:pP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The following combination of results can be </w:t>
      </w:r>
      <w:r w:rsidR="00556030">
        <w:rPr>
          <w:rFonts w:ascii="Calibri" w:hAnsi="Calibri" w:cs="Calibri"/>
          <w:color w:val="000000"/>
          <w:kern w:val="2"/>
          <w:sz w:val="20"/>
          <w:szCs w:val="20"/>
        </w:rPr>
        <w:t>indicative</w:t>
      </w:r>
      <w:r>
        <w:rPr>
          <w:rFonts w:ascii="Calibri" w:hAnsi="Calibri" w:cs="Calibri"/>
          <w:color w:val="000000"/>
          <w:kern w:val="2"/>
          <w:sz w:val="20"/>
          <w:szCs w:val="20"/>
        </w:rPr>
        <w:t xml:space="preserve"> of the Top Seal Integrity issue: </w:t>
      </w:r>
      <w:r w:rsidR="00556030">
        <w:rPr>
          <w:rFonts w:ascii="Calibri" w:hAnsi="Calibri" w:cs="Calibri"/>
          <w:color w:val="000000"/>
          <w:kern w:val="2"/>
          <w:sz w:val="20"/>
          <w:szCs w:val="20"/>
        </w:rPr>
        <w:br/>
      </w:r>
    </w:p>
    <w:p w:rsidR="00556030" w:rsidRPr="00D93E20" w:rsidRDefault="00556030" w:rsidP="0055603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tLeast"/>
        <w:rPr>
          <w:rFonts w:ascii="Calibri" w:hAnsi="Calibri" w:cs="Calibri"/>
          <w:color w:val="000000"/>
          <w:kern w:val="2"/>
          <w:sz w:val="20"/>
          <w:szCs w:val="20"/>
          <w:lang w:val="en-US"/>
        </w:rPr>
      </w:pPr>
      <w:r w:rsidRPr="00D93E20">
        <w:rPr>
          <w:rFonts w:ascii="Calibri" w:hAnsi="Calibri" w:cs="Calibri"/>
          <w:color w:val="000000"/>
          <w:kern w:val="2"/>
          <w:sz w:val="20"/>
          <w:szCs w:val="20"/>
          <w:lang w:val="en-US"/>
        </w:rPr>
        <w:t>A resistant imipenem result, particularly if unexpected and/or inconsistent with other results such as susceptibility to third generation cephalosporins and other carbapenems</w:t>
      </w:r>
    </w:p>
    <w:p w:rsidR="00556030" w:rsidRPr="00D93E20" w:rsidRDefault="00556030" w:rsidP="0055603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tLeast"/>
        <w:rPr>
          <w:rFonts w:ascii="Calibri" w:hAnsi="Calibri" w:cs="Calibri"/>
          <w:color w:val="000000"/>
          <w:kern w:val="2"/>
          <w:sz w:val="20"/>
          <w:szCs w:val="20"/>
          <w:lang w:val="en-US"/>
        </w:rPr>
      </w:pPr>
      <w:r w:rsidRPr="00D93E20">
        <w:rPr>
          <w:rFonts w:ascii="Calibri" w:hAnsi="Calibri" w:cs="Calibri"/>
          <w:color w:val="000000"/>
          <w:kern w:val="2"/>
          <w:sz w:val="20"/>
          <w:szCs w:val="20"/>
          <w:lang w:val="en-US"/>
        </w:rPr>
        <w:t>A resistant oxacillin result which is unusual or inconsistent with other results</w:t>
      </w:r>
      <w:r w:rsidR="00000849">
        <w:rPr>
          <w:rFonts w:ascii="Calibri" w:hAnsi="Calibri" w:cs="Calibri"/>
          <w:color w:val="000000"/>
          <w:kern w:val="2"/>
          <w:sz w:val="20"/>
          <w:szCs w:val="20"/>
          <w:lang w:val="en-US"/>
        </w:rPr>
        <w:t xml:space="preserve"> (</w:t>
      </w:r>
      <w:r w:rsidRPr="00D93E20">
        <w:rPr>
          <w:rFonts w:ascii="Calibri" w:hAnsi="Calibri" w:cs="Calibri"/>
          <w:color w:val="000000"/>
          <w:kern w:val="2"/>
          <w:sz w:val="20"/>
          <w:szCs w:val="20"/>
          <w:lang w:val="en-US"/>
        </w:rPr>
        <w:t xml:space="preserve">such as </w:t>
      </w:r>
      <w:r w:rsidR="00000849">
        <w:rPr>
          <w:rFonts w:ascii="Calibri" w:hAnsi="Calibri" w:cs="Calibri"/>
          <w:color w:val="000000"/>
          <w:kern w:val="2"/>
          <w:sz w:val="20"/>
          <w:szCs w:val="20"/>
          <w:lang w:val="en-US"/>
        </w:rPr>
        <w:t>a negative Cefoxitin Screen Test)</w:t>
      </w:r>
    </w:p>
    <w:p w:rsidR="00556030" w:rsidRDefault="00556030" w:rsidP="0055603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tLeast"/>
        <w:rPr>
          <w:rFonts w:ascii="Calibri" w:hAnsi="Calibri" w:cs="Calibri"/>
          <w:color w:val="000000"/>
          <w:kern w:val="2"/>
          <w:sz w:val="20"/>
          <w:szCs w:val="20"/>
          <w:lang w:val="en-US"/>
        </w:rPr>
      </w:pPr>
      <w:r w:rsidRPr="00556030">
        <w:rPr>
          <w:rFonts w:ascii="Calibri" w:hAnsi="Calibri" w:cs="Calibri"/>
          <w:color w:val="000000"/>
          <w:kern w:val="2"/>
          <w:sz w:val="20"/>
          <w:szCs w:val="20"/>
          <w:lang w:val="en-US"/>
        </w:rPr>
        <w:t xml:space="preserve">A resistant erythromycin result which is unusual or inconsistent with other results </w:t>
      </w:r>
    </w:p>
    <w:p w:rsidR="00556030" w:rsidRDefault="00556030" w:rsidP="0055603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tLeast"/>
        <w:rPr>
          <w:rFonts w:ascii="Calibri" w:hAnsi="Calibri" w:cs="Calibri"/>
          <w:color w:val="000000"/>
          <w:kern w:val="2"/>
          <w:sz w:val="20"/>
          <w:szCs w:val="20"/>
          <w:lang w:val="en-US"/>
        </w:rPr>
      </w:pPr>
      <w:r w:rsidRPr="00556030">
        <w:rPr>
          <w:rFonts w:ascii="Calibri" w:hAnsi="Calibri" w:cs="Calibri"/>
          <w:color w:val="000000"/>
          <w:kern w:val="2"/>
          <w:sz w:val="20"/>
          <w:szCs w:val="20"/>
          <w:lang w:val="en-US"/>
        </w:rPr>
        <w:t>Any quality control test results with these agents that are outside of the expected range</w:t>
      </w:r>
      <w:r w:rsidR="00000849">
        <w:rPr>
          <w:rFonts w:ascii="Calibri" w:hAnsi="Calibri" w:cs="Calibri"/>
          <w:color w:val="000000"/>
          <w:kern w:val="2"/>
          <w:sz w:val="20"/>
          <w:szCs w:val="20"/>
          <w:lang w:val="en-US"/>
        </w:rPr>
        <w:t>s</w:t>
      </w:r>
    </w:p>
    <w:p w:rsidR="00D93E20" w:rsidRPr="00D93E20" w:rsidRDefault="00D93E20" w:rsidP="00D93E20">
      <w:pPr>
        <w:pStyle w:val="ListParagraph"/>
        <w:numPr>
          <w:ilvl w:val="0"/>
          <w:numId w:val="17"/>
        </w:numPr>
        <w:autoSpaceDE w:val="0"/>
        <w:autoSpaceDN w:val="0"/>
        <w:spacing w:line="240" w:lineRule="atLeast"/>
        <w:rPr>
          <w:rFonts w:ascii="Calibri" w:hAnsi="Calibri" w:cs="Calibri"/>
          <w:color w:val="000000"/>
          <w:sz w:val="20"/>
          <w:szCs w:val="20"/>
          <w:lang w:val="en-US"/>
        </w:rPr>
      </w:pPr>
      <w:r w:rsidRPr="00D93E20">
        <w:rPr>
          <w:rFonts w:ascii="Calibri" w:hAnsi="Calibri" w:cs="Calibri"/>
          <w:color w:val="000000"/>
          <w:sz w:val="20"/>
          <w:szCs w:val="20"/>
          <w:lang w:val="en-US"/>
        </w:rPr>
        <w:t xml:space="preserve">A negative ESBL </w:t>
      </w:r>
      <w:r w:rsidR="00DA6170">
        <w:rPr>
          <w:rFonts w:ascii="Calibri" w:hAnsi="Calibri" w:cs="Calibri"/>
          <w:color w:val="000000"/>
          <w:sz w:val="20"/>
          <w:szCs w:val="20"/>
          <w:lang w:val="en-US"/>
        </w:rPr>
        <w:t>T</w:t>
      </w:r>
      <w:r w:rsidRPr="00D93E20">
        <w:rPr>
          <w:rFonts w:ascii="Calibri" w:hAnsi="Calibri" w:cs="Calibri"/>
          <w:color w:val="000000"/>
          <w:sz w:val="20"/>
          <w:szCs w:val="20"/>
          <w:lang w:val="en-US"/>
        </w:rPr>
        <w:t xml:space="preserve">est for </w:t>
      </w:r>
      <w:r w:rsidRPr="00D93E20">
        <w:rPr>
          <w:rFonts w:ascii="Calibri" w:hAnsi="Calibri" w:cs="Calibri"/>
          <w:i/>
          <w:iCs/>
          <w:color w:val="000000"/>
          <w:sz w:val="20"/>
          <w:szCs w:val="20"/>
          <w:lang w:val="en-US"/>
        </w:rPr>
        <w:t xml:space="preserve">E. coli, Klebsiella oxytoca </w:t>
      </w:r>
      <w:r w:rsidRPr="00D93E20">
        <w:rPr>
          <w:rFonts w:ascii="Calibri" w:hAnsi="Calibri" w:cs="Calibri"/>
          <w:color w:val="000000"/>
          <w:sz w:val="20"/>
          <w:szCs w:val="20"/>
          <w:lang w:val="en-US"/>
        </w:rPr>
        <w:t xml:space="preserve">or </w:t>
      </w:r>
      <w:r w:rsidRPr="00D93E20">
        <w:rPr>
          <w:rFonts w:ascii="Calibri" w:hAnsi="Calibri" w:cs="Calibri"/>
          <w:i/>
          <w:iCs/>
          <w:color w:val="000000"/>
          <w:sz w:val="20"/>
          <w:szCs w:val="20"/>
          <w:lang w:val="en-US"/>
        </w:rPr>
        <w:t>Klebsiella pneumonia</w:t>
      </w:r>
      <w:r w:rsidRPr="00D93E20">
        <w:rPr>
          <w:rFonts w:ascii="Calibri" w:hAnsi="Calibri" w:cs="Calibri"/>
          <w:color w:val="000000"/>
          <w:sz w:val="20"/>
          <w:szCs w:val="20"/>
          <w:lang w:val="en-US"/>
        </w:rPr>
        <w:t xml:space="preserve">e with a resistant/intermediate third generation </w:t>
      </w:r>
      <w:r>
        <w:rPr>
          <w:rFonts w:ascii="Calibri" w:hAnsi="Calibri" w:cs="Calibri"/>
          <w:color w:val="000000"/>
          <w:sz w:val="20"/>
          <w:szCs w:val="20"/>
          <w:lang w:val="en-US"/>
        </w:rPr>
        <w:t>cephalosporin and/ or aztreonam</w:t>
      </w:r>
    </w:p>
    <w:p w:rsidR="002645EE" w:rsidRDefault="002645EE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color w:val="000000"/>
          <w:kern w:val="2"/>
          <w:sz w:val="20"/>
          <w:szCs w:val="20"/>
        </w:rPr>
      </w:pPr>
    </w:p>
    <w:p w:rsidR="002645EE" w:rsidRDefault="002645EE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0"/>
          <w:szCs w:val="20"/>
          <w:lang w:eastAsia="zh-TW" w:bidi="th-TH"/>
        </w:rPr>
        <w:t>For VITEK® 2 Identification cards, URE may be sensitive to moisture and a false positive reaction may occur.  However, there is low risk of impact to identification result as t</w:t>
      </w:r>
      <w:r w:rsidRPr="0054062C">
        <w:rPr>
          <w:rFonts w:ascii="Calibri" w:hAnsi="Calibri" w:cs="Calibri"/>
          <w:sz w:val="20"/>
          <w:szCs w:val="20"/>
        </w:rPr>
        <w:t xml:space="preserve">he </w:t>
      </w:r>
      <w:r>
        <w:rPr>
          <w:rFonts w:ascii="Calibri" w:hAnsi="Calibri" w:cs="Calibri"/>
          <w:sz w:val="20"/>
          <w:szCs w:val="20"/>
        </w:rPr>
        <w:t>identification (</w:t>
      </w:r>
      <w:r w:rsidRPr="0054062C">
        <w:rPr>
          <w:rFonts w:ascii="Calibri" w:hAnsi="Calibri" w:cs="Calibri"/>
          <w:sz w:val="20"/>
          <w:szCs w:val="20"/>
        </w:rPr>
        <w:t>ID</w:t>
      </w:r>
      <w:r>
        <w:rPr>
          <w:rFonts w:ascii="Calibri" w:hAnsi="Calibri" w:cs="Calibri"/>
          <w:sz w:val="20"/>
          <w:szCs w:val="20"/>
        </w:rPr>
        <w:t>)</w:t>
      </w:r>
      <w:r w:rsidRPr="0054062C">
        <w:rPr>
          <w:rFonts w:ascii="Calibri" w:hAnsi="Calibri" w:cs="Calibri"/>
          <w:sz w:val="20"/>
          <w:szCs w:val="20"/>
        </w:rPr>
        <w:t xml:space="preserve"> algorithm generally allows two atypic</w:t>
      </w:r>
      <w:r>
        <w:rPr>
          <w:rFonts w:ascii="Calibri" w:hAnsi="Calibri" w:cs="Calibri"/>
          <w:sz w:val="20"/>
          <w:szCs w:val="20"/>
        </w:rPr>
        <w:t>al reactions and will still provide</w:t>
      </w:r>
      <w:r w:rsidRPr="0054062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a correct </w:t>
      </w:r>
      <w:r w:rsidRPr="0054062C">
        <w:rPr>
          <w:rFonts w:ascii="Calibri" w:hAnsi="Calibri" w:cs="Calibri"/>
          <w:sz w:val="20"/>
          <w:szCs w:val="20"/>
        </w:rPr>
        <w:t>identification with a high degree of confidence.  The knowledge bases are designed to account for both typical and atypical strains so an aberrant reaction should have low impact on identification results.  </w:t>
      </w:r>
      <w:bookmarkStart w:id="1" w:name="OLE_LINK18"/>
    </w:p>
    <w:p w:rsidR="005C3C0B" w:rsidRDefault="005C3C0B" w:rsidP="002645EE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Calibri" w:hAnsi="Calibri" w:cs="Calibri"/>
          <w:sz w:val="20"/>
          <w:szCs w:val="20"/>
        </w:rPr>
      </w:pPr>
    </w:p>
    <w:p w:rsidR="00556030" w:rsidRDefault="00556030">
      <w:pPr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br w:type="page"/>
      </w:r>
    </w:p>
    <w:p w:rsidR="00C27DCA" w:rsidRDefault="00256770" w:rsidP="00256770">
      <w:pPr>
        <w:ind w:left="720"/>
        <w:jc w:val="both"/>
        <w:rPr>
          <w:rFonts w:ascii="Calibri" w:hAnsi="Calibri" w:cs="Calibri"/>
          <w:b/>
          <w:bCs/>
          <w:sz w:val="20"/>
        </w:rPr>
      </w:pPr>
      <w:r w:rsidRPr="00123814">
        <w:rPr>
          <w:rFonts w:ascii="Calibri" w:hAnsi="Calibri" w:cs="Calibri"/>
          <w:b/>
          <w:bCs/>
          <w:sz w:val="20"/>
        </w:rPr>
        <w:lastRenderedPageBreak/>
        <w:t>Actions:</w:t>
      </w:r>
    </w:p>
    <w:p w:rsidR="00C27DCA" w:rsidRPr="00A663EE" w:rsidRDefault="00C27DCA" w:rsidP="00C27DCA">
      <w:pPr>
        <w:ind w:left="720"/>
        <w:jc w:val="both"/>
        <w:rPr>
          <w:rFonts w:ascii="Calibri" w:hAnsi="Calibri" w:cs="Calibri"/>
          <w:i/>
          <w:iCs/>
          <w:sz w:val="20"/>
        </w:rPr>
      </w:pPr>
      <w:r w:rsidRPr="00A663EE">
        <w:rPr>
          <w:rFonts w:ascii="Calibri" w:hAnsi="Calibri" w:cs="Calibri"/>
          <w:i/>
          <w:iCs/>
          <w:sz w:val="20"/>
        </w:rPr>
        <w:t>Please note that it is not necessary to discard all cards from an impacted lot.  We recommend performing the “tug test”, described on page 2 of this letter, for each test card pouch in the impacted card lots prior to use.</w:t>
      </w:r>
    </w:p>
    <w:p w:rsidR="00C27DCA" w:rsidRDefault="00C27DCA" w:rsidP="00256770">
      <w:pPr>
        <w:ind w:left="720"/>
        <w:jc w:val="both"/>
        <w:rPr>
          <w:rFonts w:ascii="Calibri" w:hAnsi="Calibri" w:cs="Calibri"/>
          <w:b/>
          <w:bCs/>
          <w:sz w:val="20"/>
        </w:rPr>
      </w:pPr>
    </w:p>
    <w:p w:rsidR="00256770" w:rsidRDefault="00256770" w:rsidP="00256770">
      <w:pPr>
        <w:ind w:left="720"/>
        <w:jc w:val="both"/>
        <w:rPr>
          <w:rFonts w:ascii="Calibri" w:eastAsia="MS Mincho" w:hAnsi="Calibri" w:cs="Calibri"/>
          <w:sz w:val="20"/>
        </w:rPr>
      </w:pPr>
      <w:r>
        <w:rPr>
          <w:rFonts w:ascii="Calibri" w:eastAsia="MS Mincho" w:hAnsi="Calibri" w:cs="Calibri"/>
          <w:sz w:val="20"/>
          <w:u w:val="single"/>
        </w:rPr>
        <w:t>Please take</w:t>
      </w:r>
      <w:r w:rsidRPr="008915F5">
        <w:rPr>
          <w:rFonts w:ascii="Calibri" w:eastAsia="MS Mincho" w:hAnsi="Calibri" w:cs="Calibri"/>
          <w:sz w:val="20"/>
          <w:u w:val="single"/>
        </w:rPr>
        <w:t xml:space="preserve"> the following action</w:t>
      </w:r>
      <w:r>
        <w:rPr>
          <w:rFonts w:ascii="Calibri" w:eastAsia="MS Mincho" w:hAnsi="Calibri" w:cs="Calibri"/>
          <w:sz w:val="20"/>
          <w:u w:val="single"/>
        </w:rPr>
        <w:t>s</w:t>
      </w:r>
      <w:r w:rsidRPr="008915F5">
        <w:rPr>
          <w:rFonts w:ascii="Calibri" w:eastAsia="MS Mincho" w:hAnsi="Calibri" w:cs="Calibri"/>
          <w:sz w:val="20"/>
          <w:u w:val="single"/>
        </w:rPr>
        <w:t xml:space="preserve"> at this time:</w:t>
      </w:r>
    </w:p>
    <w:p w:rsidR="00256770" w:rsidRDefault="00256770" w:rsidP="00C73F45">
      <w:pPr>
        <w:pStyle w:val="ListParagraph"/>
        <w:numPr>
          <w:ilvl w:val="0"/>
          <w:numId w:val="14"/>
        </w:numPr>
        <w:jc w:val="both"/>
        <w:rPr>
          <w:rFonts w:ascii="Calibri" w:eastAsia="MS Mincho" w:hAnsi="Calibri" w:cs="Calibri"/>
          <w:sz w:val="20"/>
          <w:lang w:val="en-US"/>
        </w:rPr>
      </w:pPr>
      <w:r>
        <w:rPr>
          <w:rFonts w:ascii="Calibri" w:eastAsia="MS Mincho" w:hAnsi="Calibri" w:cs="Calibri"/>
          <w:sz w:val="20"/>
          <w:lang w:val="en-US"/>
        </w:rPr>
        <w:t>C</w:t>
      </w:r>
      <w:r w:rsidRPr="00AE0D7A">
        <w:rPr>
          <w:rFonts w:ascii="Calibri" w:eastAsia="MS Mincho" w:hAnsi="Calibri" w:cs="Calibri"/>
          <w:sz w:val="20"/>
          <w:lang w:val="en-US"/>
        </w:rPr>
        <w:t>onfirm this letter has been distributed to</w:t>
      </w:r>
      <w:r>
        <w:rPr>
          <w:rFonts w:ascii="Calibri" w:eastAsia="MS Mincho" w:hAnsi="Calibri" w:cs="Calibri"/>
          <w:sz w:val="20"/>
          <w:lang w:val="en-US"/>
        </w:rPr>
        <w:t>,</w:t>
      </w:r>
      <w:r w:rsidRPr="00AE0D7A">
        <w:rPr>
          <w:rFonts w:ascii="Calibri" w:eastAsia="MS Mincho" w:hAnsi="Calibri" w:cs="Calibri"/>
          <w:sz w:val="20"/>
          <w:lang w:val="en-US"/>
        </w:rPr>
        <w:t xml:space="preserve"> and reviewed by</w:t>
      </w:r>
      <w:r>
        <w:rPr>
          <w:rFonts w:ascii="Calibri" w:eastAsia="MS Mincho" w:hAnsi="Calibri" w:cs="Calibri"/>
          <w:sz w:val="20"/>
          <w:lang w:val="en-US"/>
        </w:rPr>
        <w:t>,</w:t>
      </w:r>
      <w:r w:rsidRPr="00AE0D7A">
        <w:rPr>
          <w:rFonts w:ascii="Calibri" w:eastAsia="MS Mincho" w:hAnsi="Calibri" w:cs="Calibri"/>
          <w:sz w:val="20"/>
          <w:lang w:val="en-US"/>
        </w:rPr>
        <w:t xml:space="preserve"> all appropriate personnel within your organization.</w:t>
      </w:r>
    </w:p>
    <w:p w:rsidR="00256770" w:rsidRPr="002679C6" w:rsidRDefault="00256770" w:rsidP="00256770">
      <w:pPr>
        <w:ind w:left="1080"/>
        <w:jc w:val="both"/>
        <w:rPr>
          <w:rFonts w:ascii="Calibri" w:eastAsia="MS Mincho" w:hAnsi="Calibri" w:cs="Calibri"/>
          <w:sz w:val="20"/>
        </w:rPr>
      </w:pPr>
    </w:p>
    <w:p w:rsidR="00256770" w:rsidRPr="00C27DCA" w:rsidRDefault="00C27DCA" w:rsidP="00C73F45">
      <w:pPr>
        <w:pStyle w:val="ListParagraph"/>
        <w:numPr>
          <w:ilvl w:val="0"/>
          <w:numId w:val="14"/>
        </w:numPr>
        <w:jc w:val="both"/>
        <w:rPr>
          <w:rFonts w:ascii="Calibri" w:eastAsia="MS Mincho" w:hAnsi="Calibri" w:cs="Calibri"/>
          <w:sz w:val="20"/>
          <w:lang w:val="en-US"/>
        </w:rPr>
      </w:pPr>
      <w:r>
        <w:rPr>
          <w:rFonts w:ascii="Calibri" w:eastAsia="MS Mincho" w:hAnsi="Calibri" w:cs="Arial"/>
          <w:color w:val="000000"/>
          <w:sz w:val="20"/>
          <w:szCs w:val="20"/>
          <w:lang w:val="en-US"/>
        </w:rPr>
        <w:t>Check the lot numbers in your inventory against the lot numbers listed in Appendix A.</w:t>
      </w:r>
    </w:p>
    <w:p w:rsidR="00C27DCA" w:rsidRPr="00C27DCA" w:rsidRDefault="00C27DCA" w:rsidP="00C27DCA">
      <w:pPr>
        <w:pStyle w:val="ListParagraph"/>
        <w:rPr>
          <w:rFonts w:ascii="Calibri" w:eastAsia="MS Mincho" w:hAnsi="Calibri" w:cs="Calibri"/>
          <w:sz w:val="20"/>
          <w:lang w:val="en-US"/>
        </w:rPr>
      </w:pPr>
    </w:p>
    <w:p w:rsidR="00C27DCA" w:rsidRPr="002679C6" w:rsidRDefault="00C27DCA" w:rsidP="00C73F45">
      <w:pPr>
        <w:pStyle w:val="ListParagraph"/>
        <w:numPr>
          <w:ilvl w:val="0"/>
          <w:numId w:val="14"/>
        </w:numPr>
        <w:jc w:val="both"/>
        <w:rPr>
          <w:rFonts w:ascii="Calibri" w:eastAsia="MS Mincho" w:hAnsi="Calibri" w:cs="Calibri"/>
          <w:sz w:val="20"/>
          <w:lang w:val="en-US"/>
        </w:rPr>
      </w:pPr>
      <w:r>
        <w:rPr>
          <w:rFonts w:ascii="Calibri" w:eastAsia="MS Mincho" w:hAnsi="Calibri" w:cs="Calibri"/>
          <w:sz w:val="20"/>
          <w:lang w:val="en-US"/>
        </w:rPr>
        <w:t xml:space="preserve">For </w:t>
      </w:r>
      <w:r w:rsidR="0063232D">
        <w:rPr>
          <w:rFonts w:ascii="Calibri" w:eastAsia="MS Mincho" w:hAnsi="Calibri" w:cs="Calibri"/>
          <w:sz w:val="20"/>
          <w:lang w:val="en-US"/>
        </w:rPr>
        <w:t xml:space="preserve">the </w:t>
      </w:r>
      <w:r>
        <w:rPr>
          <w:rFonts w:ascii="Calibri" w:eastAsia="MS Mincho" w:hAnsi="Calibri" w:cs="Calibri"/>
          <w:sz w:val="20"/>
          <w:lang w:val="en-US"/>
        </w:rPr>
        <w:t>impacted lots, visually inspect the test card pouch</w:t>
      </w:r>
      <w:r w:rsidR="00591707">
        <w:rPr>
          <w:rFonts w:ascii="Calibri" w:eastAsia="MS Mincho" w:hAnsi="Calibri" w:cs="Calibri"/>
          <w:sz w:val="20"/>
          <w:lang w:val="en-US"/>
        </w:rPr>
        <w:t xml:space="preserve"> to confirm it’s impacted</w:t>
      </w:r>
      <w:r>
        <w:rPr>
          <w:rFonts w:ascii="Calibri" w:eastAsia="MS Mincho" w:hAnsi="Calibri" w:cs="Calibri"/>
          <w:sz w:val="20"/>
          <w:lang w:val="en-US"/>
        </w:rPr>
        <w:t xml:space="preserve"> and </w:t>
      </w:r>
      <w:r w:rsidR="00591707">
        <w:rPr>
          <w:rFonts w:ascii="Calibri" w:eastAsia="MS Mincho" w:hAnsi="Calibri" w:cs="Calibri"/>
          <w:sz w:val="20"/>
          <w:lang w:val="en-US"/>
        </w:rPr>
        <w:t xml:space="preserve">if so, </w:t>
      </w:r>
      <w:r>
        <w:rPr>
          <w:rFonts w:ascii="Calibri" w:eastAsia="MS Mincho" w:hAnsi="Calibri" w:cs="Calibri"/>
          <w:sz w:val="20"/>
          <w:lang w:val="en-US"/>
        </w:rPr>
        <w:t>perform the “tug test”.</w:t>
      </w:r>
    </w:p>
    <w:p w:rsidR="00256770" w:rsidRDefault="00A663EE" w:rsidP="00C73F45">
      <w:pPr>
        <w:pStyle w:val="Header"/>
        <w:numPr>
          <w:ilvl w:val="1"/>
          <w:numId w:val="14"/>
        </w:numPr>
        <w:ind w:left="1800"/>
        <w:jc w:val="both"/>
        <w:rPr>
          <w:rFonts w:ascii="Calibri" w:hAnsi="Calibri"/>
          <w:sz w:val="20"/>
        </w:rPr>
      </w:pPr>
      <w:r w:rsidRPr="00A663EE">
        <w:rPr>
          <w:rFonts w:ascii="Calibri" w:hAnsi="Calibri"/>
          <w:sz w:val="20"/>
        </w:rPr>
        <w:t>If the defect is observed, destroy the associated test card(s) and contact your bioMé</w:t>
      </w:r>
      <w:r w:rsidR="0002297A">
        <w:rPr>
          <w:rFonts w:ascii="Calibri" w:hAnsi="Calibri"/>
          <w:sz w:val="20"/>
        </w:rPr>
        <w:t>rieux representative for credit</w:t>
      </w:r>
      <w:r w:rsidRPr="00A663EE">
        <w:rPr>
          <w:rFonts w:ascii="Calibri" w:hAnsi="Calibri"/>
          <w:sz w:val="20"/>
        </w:rPr>
        <w:t>.</w:t>
      </w:r>
    </w:p>
    <w:p w:rsidR="00A663EE" w:rsidRDefault="00A663EE" w:rsidP="00556030">
      <w:pPr>
        <w:pStyle w:val="Header"/>
        <w:numPr>
          <w:ilvl w:val="1"/>
          <w:numId w:val="14"/>
        </w:numPr>
        <w:ind w:left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If the defect is not observed, continue testing as per normal procedure.</w:t>
      </w:r>
      <w:r w:rsidR="00556030">
        <w:rPr>
          <w:rFonts w:ascii="Calibri" w:hAnsi="Calibri"/>
          <w:sz w:val="20"/>
        </w:rPr>
        <w:br/>
      </w:r>
    </w:p>
    <w:p w:rsidR="00556030" w:rsidRPr="0096554C" w:rsidRDefault="00556030" w:rsidP="00556030">
      <w:pPr>
        <w:pStyle w:val="Header"/>
        <w:numPr>
          <w:ilvl w:val="0"/>
          <w:numId w:val="14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For impacted lots w</w:t>
      </w:r>
      <w:r w:rsidR="00591707">
        <w:rPr>
          <w:rFonts w:ascii="Calibri" w:hAnsi="Calibri"/>
          <w:sz w:val="20"/>
        </w:rPr>
        <w:t>h</w:t>
      </w:r>
      <w:r>
        <w:rPr>
          <w:rFonts w:ascii="Calibri" w:hAnsi="Calibri"/>
          <w:sz w:val="20"/>
        </w:rPr>
        <w:t>ere cards have been used, reference is made to page 3 of this letter as input into your</w:t>
      </w:r>
      <w:r w:rsidR="0063232D">
        <w:rPr>
          <w:rFonts w:ascii="Calibri" w:hAnsi="Calibri"/>
          <w:sz w:val="20"/>
        </w:rPr>
        <w:t xml:space="preserve"> local risk management process.</w:t>
      </w:r>
      <w:r>
        <w:rPr>
          <w:rFonts w:ascii="Calibri" w:hAnsi="Calibri"/>
          <w:sz w:val="20"/>
        </w:rPr>
        <w:t xml:space="preserve"> </w:t>
      </w:r>
    </w:p>
    <w:p w:rsidR="00256770" w:rsidRPr="002679C6" w:rsidRDefault="00256770" w:rsidP="00256770">
      <w:pPr>
        <w:ind w:left="1080"/>
        <w:jc w:val="both"/>
        <w:rPr>
          <w:rFonts w:ascii="Calibri" w:eastAsia="MS Mincho" w:hAnsi="Calibri" w:cs="Calibri"/>
          <w:sz w:val="20"/>
        </w:rPr>
      </w:pPr>
    </w:p>
    <w:p w:rsidR="00256770" w:rsidRPr="005244D5" w:rsidRDefault="00256770" w:rsidP="00C73F45">
      <w:pPr>
        <w:pStyle w:val="ListParagraph"/>
        <w:numPr>
          <w:ilvl w:val="0"/>
          <w:numId w:val="14"/>
        </w:numPr>
        <w:jc w:val="both"/>
        <w:rPr>
          <w:rFonts w:ascii="Calibri" w:eastAsia="MS Mincho" w:hAnsi="Calibri" w:cs="Calibri"/>
          <w:sz w:val="20"/>
          <w:lang w:val="en-US"/>
        </w:rPr>
      </w:pPr>
      <w:r w:rsidRPr="005244D5">
        <w:rPr>
          <w:rFonts w:ascii="Calibri" w:eastAsia="MS Mincho" w:hAnsi="Calibri" w:cs="Calibri"/>
          <w:sz w:val="20"/>
          <w:lang w:val="en-US"/>
        </w:rPr>
        <w:t xml:space="preserve">Please store this letter with your bioMérieux </w:t>
      </w:r>
      <w:r w:rsidR="00A663EE">
        <w:rPr>
          <w:rFonts w:ascii="Calibri" w:eastAsia="MS Mincho" w:hAnsi="Calibri" w:cs="Calibri"/>
          <w:sz w:val="20"/>
          <w:lang w:val="en-US"/>
        </w:rPr>
        <w:t xml:space="preserve">VITEK 2 </w:t>
      </w:r>
      <w:r w:rsidRPr="005244D5">
        <w:rPr>
          <w:rFonts w:ascii="Calibri" w:eastAsia="MS Mincho" w:hAnsi="Calibri" w:cs="Calibri"/>
          <w:sz w:val="20"/>
          <w:lang w:val="en-US"/>
        </w:rPr>
        <w:t>documentation.</w:t>
      </w:r>
    </w:p>
    <w:p w:rsidR="00256770" w:rsidRPr="005244D5" w:rsidRDefault="00256770" w:rsidP="00256770">
      <w:pPr>
        <w:ind w:left="720"/>
        <w:jc w:val="both"/>
        <w:rPr>
          <w:rFonts w:ascii="Calibri" w:eastAsia="MS Mincho" w:hAnsi="Calibri" w:cs="Calibri"/>
          <w:sz w:val="20"/>
        </w:rPr>
      </w:pPr>
    </w:p>
    <w:p w:rsidR="00256770" w:rsidRPr="005244D5" w:rsidRDefault="00256770" w:rsidP="00C73F45">
      <w:pPr>
        <w:pStyle w:val="ListParagraph"/>
        <w:numPr>
          <w:ilvl w:val="0"/>
          <w:numId w:val="14"/>
        </w:numPr>
        <w:jc w:val="both"/>
        <w:rPr>
          <w:rFonts w:ascii="Calibri" w:eastAsia="MS Mincho" w:hAnsi="Calibri" w:cs="Calibri"/>
          <w:sz w:val="20"/>
          <w:lang w:val="en-US"/>
        </w:rPr>
      </w:pPr>
      <w:r w:rsidRPr="005244D5">
        <w:rPr>
          <w:rFonts w:ascii="Calibri" w:eastAsia="MS Mincho" w:hAnsi="Calibri" w:cs="Calibri"/>
          <w:sz w:val="20"/>
          <w:lang w:val="en-US"/>
        </w:rPr>
        <w:t xml:space="preserve">Complete the </w:t>
      </w:r>
      <w:r w:rsidR="00A663EE">
        <w:rPr>
          <w:rFonts w:ascii="Calibri" w:eastAsia="MS Mincho" w:hAnsi="Calibri" w:cs="Calibri"/>
          <w:sz w:val="20"/>
          <w:lang w:val="en-US"/>
        </w:rPr>
        <w:t xml:space="preserve">attached </w:t>
      </w:r>
      <w:r w:rsidRPr="005244D5">
        <w:rPr>
          <w:rFonts w:ascii="Calibri" w:eastAsia="MS Mincho" w:hAnsi="Calibri" w:cs="Calibri"/>
          <w:sz w:val="20"/>
          <w:lang w:val="en-US"/>
        </w:rPr>
        <w:t>Acknowledgement Form and return it to your local bioMérieux representative</w:t>
      </w:r>
      <w:r w:rsidR="00A663EE">
        <w:rPr>
          <w:rFonts w:ascii="Calibri" w:eastAsia="MS Mincho" w:hAnsi="Calibri" w:cs="Calibri"/>
          <w:sz w:val="20"/>
          <w:lang w:val="en-US"/>
        </w:rPr>
        <w:t xml:space="preserve"> as soon as possible</w:t>
      </w:r>
      <w:r w:rsidRPr="005244D5">
        <w:rPr>
          <w:rFonts w:ascii="Calibri" w:eastAsia="MS Mincho" w:hAnsi="Calibri" w:cs="Calibri"/>
          <w:sz w:val="20"/>
          <w:lang w:val="en-US"/>
        </w:rPr>
        <w:t>.</w:t>
      </w:r>
    </w:p>
    <w:bookmarkEnd w:id="1"/>
    <w:p w:rsidR="002645EE" w:rsidRDefault="002645EE" w:rsidP="00A663EE">
      <w:pPr>
        <w:jc w:val="both"/>
        <w:rPr>
          <w:rFonts w:ascii="Calibri" w:hAnsi="Calibri" w:cs="Calibri"/>
          <w:sz w:val="20"/>
          <w:szCs w:val="20"/>
        </w:rPr>
      </w:pPr>
    </w:p>
    <w:p w:rsidR="002645EE" w:rsidRPr="00123814" w:rsidRDefault="002645EE" w:rsidP="002645EE">
      <w:pPr>
        <w:ind w:left="720"/>
        <w:jc w:val="both"/>
        <w:rPr>
          <w:rFonts w:ascii="Calibri" w:hAnsi="Calibri" w:cs="Calibri"/>
          <w:sz w:val="20"/>
          <w:szCs w:val="20"/>
        </w:rPr>
      </w:pPr>
      <w:r w:rsidRPr="00123814">
        <w:rPr>
          <w:rFonts w:ascii="Calibri" w:hAnsi="Calibri" w:cs="Calibri"/>
          <w:sz w:val="20"/>
          <w:szCs w:val="20"/>
        </w:rPr>
        <w:t>bioM</w:t>
      </w:r>
      <w:r w:rsidRPr="00123814">
        <w:rPr>
          <w:rFonts w:ascii="Calibri" w:hAnsi="Calibri" w:cs="Calibri"/>
          <w:color w:val="000000"/>
          <w:sz w:val="20"/>
          <w:szCs w:val="20"/>
        </w:rPr>
        <w:t>é</w:t>
      </w:r>
      <w:r w:rsidRPr="00123814">
        <w:rPr>
          <w:rFonts w:ascii="Calibri" w:hAnsi="Calibri" w:cs="Calibri"/>
          <w:sz w:val="20"/>
          <w:szCs w:val="20"/>
        </w:rPr>
        <w:t xml:space="preserve">rieux, Inc. is committed to providing our customers with the highest quality products, and we apologize for any inconvenience this has caused your </w:t>
      </w:r>
      <w:r>
        <w:rPr>
          <w:rFonts w:ascii="Calibri" w:hAnsi="Calibri" w:cs="Calibri"/>
          <w:sz w:val="20"/>
          <w:szCs w:val="20"/>
        </w:rPr>
        <w:t>institution.</w:t>
      </w:r>
      <w:r w:rsidRPr="00123814">
        <w:rPr>
          <w:rFonts w:ascii="Calibri" w:hAnsi="Calibri" w:cs="Calibri"/>
          <w:sz w:val="20"/>
          <w:szCs w:val="20"/>
        </w:rPr>
        <w:t xml:space="preserve">  If you have any questions or concerns, please contact </w:t>
      </w:r>
      <w:r>
        <w:rPr>
          <w:rFonts w:ascii="Calibri" w:hAnsi="Calibri" w:cs="Calibri"/>
          <w:sz w:val="20"/>
          <w:szCs w:val="20"/>
        </w:rPr>
        <w:t>your local bioMérieux representative</w:t>
      </w:r>
      <w:r w:rsidRPr="00123814">
        <w:rPr>
          <w:rFonts w:ascii="Calibri" w:hAnsi="Calibri" w:cs="Calibri"/>
          <w:sz w:val="20"/>
          <w:szCs w:val="20"/>
        </w:rPr>
        <w:t>.</w:t>
      </w:r>
    </w:p>
    <w:p w:rsidR="002645EE" w:rsidRPr="00123814" w:rsidRDefault="002645EE" w:rsidP="002645EE">
      <w:pPr>
        <w:ind w:left="720"/>
        <w:jc w:val="both"/>
        <w:rPr>
          <w:rFonts w:ascii="Calibri" w:hAnsi="Calibri" w:cs="Calibri"/>
          <w:sz w:val="20"/>
          <w:szCs w:val="20"/>
        </w:rPr>
      </w:pPr>
    </w:p>
    <w:p w:rsidR="002645EE" w:rsidRPr="00123814" w:rsidRDefault="002645EE" w:rsidP="002645EE">
      <w:pPr>
        <w:ind w:left="720"/>
        <w:jc w:val="both"/>
        <w:rPr>
          <w:rFonts w:ascii="Calibri" w:hAnsi="Calibri" w:cs="Calibri"/>
          <w:sz w:val="20"/>
          <w:szCs w:val="20"/>
        </w:rPr>
      </w:pPr>
      <w:r w:rsidRPr="00123814">
        <w:rPr>
          <w:rFonts w:ascii="Calibri" w:hAnsi="Calibri" w:cs="Calibri"/>
          <w:sz w:val="20"/>
          <w:szCs w:val="20"/>
        </w:rPr>
        <w:t>Thank you for your continued use of bioMérieux products,</w:t>
      </w:r>
    </w:p>
    <w:p w:rsidR="002645EE" w:rsidRDefault="002645EE" w:rsidP="002645EE">
      <w:pPr>
        <w:rPr>
          <w:rFonts w:ascii="Arial" w:hAnsi="Arial" w:cs="Arial"/>
          <w:sz w:val="20"/>
          <w:szCs w:val="20"/>
        </w:rPr>
      </w:pPr>
    </w:p>
    <w:p w:rsidR="002645EE" w:rsidRPr="00DD3171" w:rsidRDefault="002645EE" w:rsidP="002645EE">
      <w:pPr>
        <w:autoSpaceDE w:val="0"/>
        <w:autoSpaceDN w:val="0"/>
        <w:adjustRightInd w:val="0"/>
        <w:ind w:left="720"/>
        <w:rPr>
          <w:rFonts w:ascii="Calibri" w:hAnsi="Calibri" w:cs="Calibri"/>
          <w:b/>
          <w:bCs/>
          <w:sz w:val="20"/>
          <w:szCs w:val="20"/>
          <w:lang w:val="fr-FR"/>
        </w:rPr>
      </w:pPr>
      <w:r w:rsidRPr="00DD3171">
        <w:rPr>
          <w:rFonts w:ascii="Calibri" w:hAnsi="Calibri" w:cs="Calibri"/>
          <w:b/>
          <w:bCs/>
          <w:sz w:val="20"/>
          <w:szCs w:val="20"/>
          <w:lang w:val="fr-FR"/>
        </w:rPr>
        <w:t>bioMérieux, Inc.</w:t>
      </w:r>
    </w:p>
    <w:p w:rsidR="002645EE" w:rsidRPr="00990DFB" w:rsidRDefault="002645EE" w:rsidP="002645EE">
      <w:pPr>
        <w:tabs>
          <w:tab w:val="left" w:pos="900"/>
        </w:tabs>
        <w:ind w:left="720"/>
        <w:rPr>
          <w:rFonts w:ascii="Calibri" w:hAnsi="Calibri" w:cs="Calibri"/>
          <w:b/>
          <w:bCs/>
          <w:color w:val="000000"/>
          <w:sz w:val="20"/>
          <w:lang w:val="fr-FR"/>
        </w:rPr>
      </w:pPr>
      <w:r w:rsidRPr="00DD3171">
        <w:rPr>
          <w:rFonts w:ascii="Calibri" w:hAnsi="Calibri" w:cs="Calibri"/>
          <w:b/>
          <w:bCs/>
          <w:color w:val="3366FF"/>
          <w:sz w:val="20"/>
          <w:lang w:val="fr-FR"/>
        </w:rPr>
        <w:t>[Enter Local Contact]</w:t>
      </w:r>
    </w:p>
    <w:p w:rsidR="00DD5A77" w:rsidRDefault="002645EE" w:rsidP="002645EE">
      <w:pPr>
        <w:tabs>
          <w:tab w:val="left" w:pos="9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332329">
        <w:rPr>
          <w:rFonts w:ascii="Calibri" w:hAnsi="Calibri" w:cs="Calibri"/>
          <w:b/>
          <w:bCs/>
          <w:color w:val="000000"/>
          <w:sz w:val="20"/>
        </w:rPr>
        <w:br w:type="page"/>
      </w:r>
      <w:r w:rsidR="00DD5A77">
        <w:rPr>
          <w:rFonts w:ascii="Arial" w:hAnsi="Arial"/>
          <w:b/>
          <w:bCs/>
          <w:color w:val="000000"/>
          <w:sz w:val="20"/>
          <w:szCs w:val="20"/>
        </w:rPr>
        <w:lastRenderedPageBreak/>
        <w:t xml:space="preserve">Attachment </w:t>
      </w:r>
      <w:r w:rsidR="00F30166">
        <w:rPr>
          <w:rFonts w:ascii="Arial" w:hAnsi="Arial"/>
          <w:b/>
          <w:bCs/>
          <w:color w:val="000000"/>
          <w:sz w:val="20"/>
          <w:szCs w:val="20"/>
        </w:rPr>
        <w:t>A</w:t>
      </w:r>
      <w:r w:rsidR="009C3D22">
        <w:rPr>
          <w:rFonts w:ascii="Arial" w:hAnsi="Arial"/>
          <w:b/>
          <w:bCs/>
          <w:color w:val="000000"/>
          <w:sz w:val="20"/>
          <w:szCs w:val="20"/>
        </w:rPr>
        <w:t>: Acknowledgement Form</w:t>
      </w:r>
    </w:p>
    <w:p w:rsidR="00DD5A77" w:rsidRDefault="00DD5A77" w:rsidP="00DD5A77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  <w:b/>
          <w:bCs/>
          <w:color w:val="000000"/>
          <w:sz w:val="22"/>
          <w:szCs w:val="22"/>
        </w:rPr>
      </w:pPr>
    </w:p>
    <w:p w:rsidR="00DD5A77" w:rsidRDefault="00B815D4" w:rsidP="00DD5A77">
      <w:pPr>
        <w:pStyle w:val="BodyText"/>
        <w:tabs>
          <w:tab w:val="left" w:pos="900"/>
        </w:tabs>
        <w:ind w:left="540"/>
        <w:jc w:val="center"/>
        <w:rPr>
          <w:rFonts w:ascii="Arial" w:hAnsi="Arial"/>
          <w:b/>
          <w:bCs/>
          <w:color w:val="FF0000"/>
          <w:sz w:val="22"/>
          <w:szCs w:val="22"/>
        </w:rPr>
      </w:pPr>
      <w:r>
        <w:rPr>
          <w:rFonts w:ascii="Arial" w:hAnsi="Arial"/>
          <w:b/>
          <w:bCs/>
          <w:color w:val="FF0000"/>
          <w:sz w:val="22"/>
          <w:szCs w:val="22"/>
        </w:rPr>
        <w:t>URGENT FIELD SAFETY</w:t>
      </w:r>
      <w:r w:rsidR="00DD5A77">
        <w:rPr>
          <w:rFonts w:ascii="Arial" w:hAnsi="Arial"/>
          <w:b/>
          <w:bCs/>
          <w:color w:val="FF0000"/>
          <w:sz w:val="22"/>
          <w:szCs w:val="22"/>
        </w:rPr>
        <w:t xml:space="preserve"> NOTICE</w:t>
      </w:r>
    </w:p>
    <w:p w:rsidR="00DD5A77" w:rsidRDefault="00DD5A77" w:rsidP="00DD5A77">
      <w:pPr>
        <w:pStyle w:val="BodyText"/>
        <w:tabs>
          <w:tab w:val="left" w:pos="900"/>
        </w:tabs>
        <w:ind w:left="540"/>
        <w:jc w:val="center"/>
        <w:rPr>
          <w:rFonts w:ascii="Arial" w:hAnsi="Arial"/>
          <w:b/>
          <w:bCs/>
          <w:color w:val="FF0000"/>
          <w:sz w:val="22"/>
          <w:szCs w:val="22"/>
        </w:rPr>
      </w:pPr>
    </w:p>
    <w:p w:rsidR="00DD5A77" w:rsidRPr="004D7F24" w:rsidRDefault="0031107C" w:rsidP="00DD5A77">
      <w:pPr>
        <w:pStyle w:val="BodyText"/>
        <w:tabs>
          <w:tab w:val="left" w:pos="900"/>
        </w:tabs>
        <w:ind w:left="540"/>
        <w:jc w:val="center"/>
        <w:rPr>
          <w:rFonts w:ascii="Arial" w:hAnsi="Arial"/>
          <w:color w:val="FF0000"/>
          <w:sz w:val="22"/>
          <w:szCs w:val="22"/>
        </w:rPr>
      </w:pPr>
      <w:r>
        <w:rPr>
          <w:rFonts w:ascii="Arial" w:hAnsi="Arial"/>
        </w:rPr>
        <w:t>FSCA</w:t>
      </w:r>
      <w:r w:rsidR="00D12E00" w:rsidRPr="004D7F24">
        <w:rPr>
          <w:rFonts w:ascii="Arial" w:hAnsi="Arial"/>
        </w:rPr>
        <w:t xml:space="preserve"> </w:t>
      </w:r>
      <w:r w:rsidR="002645EE">
        <w:rPr>
          <w:rFonts w:ascii="Arial" w:hAnsi="Arial"/>
          <w:color w:val="000000"/>
        </w:rPr>
        <w:t>4215</w:t>
      </w:r>
      <w:r w:rsidR="00943679">
        <w:rPr>
          <w:rFonts w:ascii="Arial" w:hAnsi="Arial"/>
          <w:color w:val="000000"/>
        </w:rPr>
        <w:t xml:space="preserve"> :</w:t>
      </w:r>
      <w:r w:rsidR="00DD5A77" w:rsidRPr="004D7F24">
        <w:rPr>
          <w:rFonts w:ascii="Arial" w:hAnsi="Arial"/>
        </w:rPr>
        <w:t xml:space="preserve"> </w:t>
      </w:r>
      <w:r w:rsidR="00231B43" w:rsidRPr="004D7F24">
        <w:rPr>
          <w:rFonts w:ascii="Arial" w:hAnsi="Arial"/>
        </w:rPr>
        <w:t>VITEK</w:t>
      </w:r>
      <w:r w:rsidR="009519CC" w:rsidRPr="004D7F24">
        <w:rPr>
          <w:rFonts w:ascii="Arial" w:hAnsi="Arial"/>
          <w:vertAlign w:val="superscript"/>
        </w:rPr>
        <w:t>®</w:t>
      </w:r>
      <w:r w:rsidR="00231B43" w:rsidRPr="004D7F24">
        <w:rPr>
          <w:rFonts w:ascii="Arial" w:hAnsi="Arial"/>
        </w:rPr>
        <w:t xml:space="preserve"> 2 </w:t>
      </w:r>
      <w:r w:rsidR="002645EE">
        <w:rPr>
          <w:rFonts w:ascii="Arial" w:hAnsi="Arial"/>
        </w:rPr>
        <w:t>–</w:t>
      </w:r>
      <w:r w:rsidR="00E61A7B" w:rsidRPr="004D7F24">
        <w:rPr>
          <w:rFonts w:ascii="Arial" w:hAnsi="Arial"/>
        </w:rPr>
        <w:t xml:space="preserve"> </w:t>
      </w:r>
      <w:r w:rsidR="002645EE">
        <w:rPr>
          <w:rFonts w:ascii="Arial" w:hAnsi="Arial"/>
        </w:rPr>
        <w:t>Card Pouch Integrity</w:t>
      </w:r>
    </w:p>
    <w:p w:rsidR="00DD5A77" w:rsidRPr="004D7F24" w:rsidRDefault="00DD5A77" w:rsidP="00DD5A77">
      <w:pPr>
        <w:pBdr>
          <w:bottom w:val="single" w:sz="12" w:space="1" w:color="auto"/>
        </w:pBdr>
        <w:ind w:left="540" w:hanging="540"/>
        <w:jc w:val="center"/>
        <w:rPr>
          <w:rFonts w:ascii="Arial" w:hAnsi="Arial" w:cs="Arial"/>
          <w:sz w:val="20"/>
        </w:rPr>
      </w:pPr>
    </w:p>
    <w:p w:rsidR="00DD5A77" w:rsidRPr="004D7F24" w:rsidRDefault="00DD5A77" w:rsidP="00DD5A77">
      <w:pPr>
        <w:ind w:left="540" w:hanging="540"/>
        <w:rPr>
          <w:rFonts w:ascii="Arial" w:hAnsi="Arial" w:cs="Arial"/>
          <w:b/>
          <w:bCs/>
          <w:sz w:val="20"/>
        </w:rPr>
      </w:pPr>
    </w:p>
    <w:p w:rsidR="00DD5A77" w:rsidRDefault="00DD5A77" w:rsidP="00DD5A77">
      <w:pPr>
        <w:ind w:left="540" w:hanging="54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Customer Information:</w:t>
      </w:r>
    </w:p>
    <w:p w:rsidR="00DD5A77" w:rsidRDefault="00DD5A77" w:rsidP="00DD5A77">
      <w:pPr>
        <w:spacing w:line="360" w:lineRule="auto"/>
        <w:ind w:left="540" w:hanging="5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Customer Account Number:  _______________ Organization Name: ____________________________</w:t>
      </w:r>
    </w:p>
    <w:p w:rsidR="00DD5A77" w:rsidRDefault="00DD5A77" w:rsidP="00DD5A77">
      <w:pPr>
        <w:spacing w:line="360" w:lineRule="auto"/>
        <w:ind w:left="540" w:hanging="5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Street Address:                    _____________________________________________________________</w:t>
      </w:r>
    </w:p>
    <w:p w:rsidR="00DD5A77" w:rsidRDefault="00DD5A77" w:rsidP="00DD5A77">
      <w:pPr>
        <w:spacing w:line="360" w:lineRule="auto"/>
        <w:ind w:left="540" w:hanging="5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City, State and Postal Code: _____________________________________________________________</w:t>
      </w:r>
    </w:p>
    <w:p w:rsidR="00DD5A77" w:rsidRDefault="00DD5A77" w:rsidP="00DD5A77">
      <w:pPr>
        <w:spacing w:line="360" w:lineRule="auto"/>
        <w:ind w:left="540" w:hanging="5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Contact Name:     </w:t>
      </w:r>
      <w:r>
        <w:rPr>
          <w:rFonts w:ascii="Arial" w:hAnsi="Arial" w:cs="Arial"/>
          <w:sz w:val="20"/>
        </w:rPr>
        <w:tab/>
        <w:t xml:space="preserve">      ___________________________________</w:t>
      </w:r>
    </w:p>
    <w:p w:rsidR="00DD5A77" w:rsidRDefault="00DD5A77" w:rsidP="00DD5A77">
      <w:pPr>
        <w:spacing w:line="360" w:lineRule="auto"/>
        <w:ind w:left="540" w:hanging="5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Contact Title:</w:t>
      </w:r>
      <w:r>
        <w:rPr>
          <w:rFonts w:ascii="Arial" w:hAnsi="Arial" w:cs="Arial"/>
          <w:sz w:val="20"/>
        </w:rPr>
        <w:tab/>
        <w:t xml:space="preserve">                   ___________________________________</w:t>
      </w:r>
    </w:p>
    <w:p w:rsidR="00DD5A77" w:rsidRDefault="00DD5A77" w:rsidP="00DD5A77">
      <w:pPr>
        <w:spacing w:line="360" w:lineRule="auto"/>
        <w:ind w:left="540" w:hanging="5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Phone Number:</w:t>
      </w:r>
      <w:r>
        <w:rPr>
          <w:rFonts w:ascii="Arial" w:hAnsi="Arial" w:cs="Arial"/>
          <w:sz w:val="20"/>
        </w:rPr>
        <w:tab/>
        <w:t xml:space="preserve">                  ___________________________________</w:t>
      </w:r>
    </w:p>
    <w:p w:rsidR="00DD5A77" w:rsidRDefault="00DD5A77" w:rsidP="00DD5A77">
      <w:pPr>
        <w:pBdr>
          <w:bottom w:val="single" w:sz="12" w:space="1" w:color="auto"/>
        </w:pBdr>
        <w:ind w:left="540" w:hanging="540"/>
        <w:rPr>
          <w:rFonts w:ascii="Arial" w:hAnsi="Arial" w:cs="Arial"/>
          <w:sz w:val="20"/>
        </w:rPr>
      </w:pPr>
    </w:p>
    <w:p w:rsidR="00DD5A77" w:rsidRDefault="00DD5A77" w:rsidP="00DD5A77">
      <w:pPr>
        <w:tabs>
          <w:tab w:val="left" w:pos="5670"/>
        </w:tabs>
        <w:ind w:hanging="54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</w:p>
    <w:p w:rsidR="00DD5A77" w:rsidRDefault="00DD5A77" w:rsidP="00DD5A77">
      <w:pPr>
        <w:tabs>
          <w:tab w:val="left" w:pos="5670"/>
        </w:tabs>
        <w:jc w:val="both"/>
        <w:rPr>
          <w:rFonts w:ascii="Calibri" w:hAnsi="Calibri" w:cs="Arial"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>Product Information:</w:t>
      </w:r>
    </w:p>
    <w:tbl>
      <w:tblPr>
        <w:tblW w:w="6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2"/>
        <w:gridCol w:w="4492"/>
      </w:tblGrid>
      <w:tr w:rsidR="00DD5A77" w:rsidTr="00990DFB">
        <w:trPr>
          <w:cantSplit/>
          <w:jc w:val="center"/>
        </w:trPr>
        <w:tc>
          <w:tcPr>
            <w:tcW w:w="1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DD5A77" w:rsidRDefault="00DD5A77" w:rsidP="00990DFB">
            <w:pPr>
              <w:tabs>
                <w:tab w:val="left" w:pos="5670"/>
              </w:tabs>
              <w:jc w:val="center"/>
              <w:rPr>
                <w:rFonts w:ascii="Arial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  <w:szCs w:val="22"/>
              </w:rPr>
              <w:t>Catalog Number</w:t>
            </w:r>
          </w:p>
        </w:tc>
        <w:tc>
          <w:tcPr>
            <w:tcW w:w="4492" w:type="dxa"/>
            <w:tcBorders>
              <w:left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DD5A77" w:rsidRDefault="00DD5A77" w:rsidP="00990DFB">
            <w:pPr>
              <w:tabs>
                <w:tab w:val="left" w:pos="5670"/>
              </w:tabs>
              <w:jc w:val="center"/>
              <w:rPr>
                <w:rFonts w:ascii="Arial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  <w:szCs w:val="22"/>
              </w:rPr>
              <w:t>Description</w:t>
            </w:r>
          </w:p>
        </w:tc>
      </w:tr>
      <w:tr w:rsidR="002C05AB" w:rsidTr="00DF0076">
        <w:trPr>
          <w:cantSplit/>
          <w:trHeight w:val="160"/>
          <w:jc w:val="center"/>
        </w:trPr>
        <w:tc>
          <w:tcPr>
            <w:tcW w:w="187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C05AB" w:rsidRPr="007F752A" w:rsidRDefault="00A663EE" w:rsidP="00480E2F">
            <w:pPr>
              <w:spacing w:before="60" w:after="60"/>
              <w:jc w:val="center"/>
              <w:rPr>
                <w:rFonts w:ascii="Calibri" w:hAnsi="Calibri" w:cs="Arial"/>
                <w:kern w:val="2"/>
                <w:sz w:val="22"/>
                <w:szCs w:val="22"/>
                <w:highlight w:val="yellow"/>
              </w:rPr>
            </w:pPr>
            <w:r w:rsidRPr="00A663EE">
              <w:rPr>
                <w:rFonts w:ascii="Calibri" w:hAnsi="Calibri" w:cs="Arial"/>
                <w:kern w:val="2"/>
                <w:sz w:val="22"/>
                <w:szCs w:val="22"/>
              </w:rPr>
              <w:t>Multiple</w:t>
            </w:r>
          </w:p>
        </w:tc>
        <w:tc>
          <w:tcPr>
            <w:tcW w:w="4492" w:type="dxa"/>
            <w:vAlign w:val="center"/>
          </w:tcPr>
          <w:p w:rsidR="002C05AB" w:rsidRPr="002C05AB" w:rsidRDefault="00A663EE" w:rsidP="007F752A">
            <w:pPr>
              <w:spacing w:before="60" w:after="60"/>
              <w:jc w:val="center"/>
              <w:rPr>
                <w:rFonts w:ascii="Calibri" w:hAnsi="Calibri" w:cs="Arial"/>
                <w:kern w:val="2"/>
                <w:sz w:val="22"/>
                <w:szCs w:val="22"/>
              </w:rPr>
            </w:pPr>
            <w:r>
              <w:rPr>
                <w:rFonts w:ascii="Calibri" w:hAnsi="Calibri" w:cs="Arial"/>
                <w:kern w:val="2"/>
                <w:sz w:val="22"/>
                <w:szCs w:val="22"/>
              </w:rPr>
              <w:t>See Appendix A</w:t>
            </w:r>
          </w:p>
        </w:tc>
      </w:tr>
    </w:tbl>
    <w:p w:rsidR="00DD5A77" w:rsidRDefault="00DD5A77" w:rsidP="00DD5A77">
      <w:pPr>
        <w:pBdr>
          <w:bottom w:val="single" w:sz="12" w:space="1" w:color="auto"/>
        </w:pBdr>
        <w:rPr>
          <w:rFonts w:ascii="Arial" w:hAnsi="Arial" w:cs="Arial"/>
          <w:sz w:val="20"/>
        </w:rPr>
      </w:pPr>
    </w:p>
    <w:p w:rsidR="00DD5A77" w:rsidRDefault="00DD5A77" w:rsidP="00DD5A77">
      <w:pPr>
        <w:ind w:left="540"/>
        <w:rPr>
          <w:rFonts w:ascii="Arial" w:hAnsi="Arial" w:cs="Arial"/>
          <w:sz w:val="20"/>
        </w:rPr>
      </w:pPr>
    </w:p>
    <w:p w:rsidR="00DD5A77" w:rsidRDefault="00DD5A77" w:rsidP="00DD5A77">
      <w:pPr>
        <w:ind w:left="54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Questions:</w:t>
      </w:r>
    </w:p>
    <w:tbl>
      <w:tblPr>
        <w:tblW w:w="0" w:type="auto"/>
        <w:jc w:val="righ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3"/>
        <w:gridCol w:w="703"/>
        <w:gridCol w:w="629"/>
      </w:tblGrid>
      <w:tr w:rsidR="00DD5A77" w:rsidTr="00990DFB">
        <w:trPr>
          <w:jc w:val="right"/>
        </w:trPr>
        <w:tc>
          <w:tcPr>
            <w:tcW w:w="8820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A77" w:rsidRDefault="00DD5A77" w:rsidP="00990DFB">
            <w:pPr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5A77" w:rsidRDefault="00DD5A77" w:rsidP="00990DFB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Yes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5A77" w:rsidRDefault="00DD5A77" w:rsidP="00990DFB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No</w:t>
            </w:r>
          </w:p>
        </w:tc>
      </w:tr>
      <w:tr w:rsidR="00DD5A77" w:rsidTr="00990DFB">
        <w:trPr>
          <w:trHeight w:val="503"/>
          <w:jc w:val="right"/>
        </w:trPr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679" w:rsidRPr="00943679" w:rsidRDefault="003C4EF0" w:rsidP="004D10C3">
            <w:pPr>
              <w:numPr>
                <w:ilvl w:val="0"/>
                <w:numId w:val="1"/>
              </w:numPr>
              <w:tabs>
                <w:tab w:val="num" w:pos="792"/>
              </w:tabs>
              <w:ind w:left="432" w:hanging="180"/>
              <w:rPr>
                <w:rFonts w:ascii="Arial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19"/>
              </w:rPr>
              <w:t xml:space="preserve">       </w:t>
            </w:r>
            <w:r w:rsidR="00DD5A77">
              <w:rPr>
                <w:rFonts w:ascii="Arial" w:hAnsi="Arial" w:cs="Arial"/>
                <w:sz w:val="20"/>
                <w:szCs w:val="19"/>
              </w:rPr>
              <w:t xml:space="preserve">Did you read the enclosed </w:t>
            </w:r>
            <w:r w:rsidR="00943679">
              <w:rPr>
                <w:rFonts w:ascii="Arial" w:hAnsi="Arial" w:cs="Arial"/>
                <w:sz w:val="20"/>
                <w:szCs w:val="19"/>
              </w:rPr>
              <w:t xml:space="preserve">Urgent </w:t>
            </w:r>
            <w:r w:rsidR="00B815D4">
              <w:rPr>
                <w:rFonts w:ascii="Arial" w:hAnsi="Arial" w:cs="Arial"/>
                <w:sz w:val="20"/>
                <w:szCs w:val="19"/>
              </w:rPr>
              <w:t>Field Safety</w:t>
            </w:r>
            <w:r w:rsidR="00231B43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D5A77">
              <w:rPr>
                <w:rFonts w:ascii="Arial" w:hAnsi="Arial" w:cs="Arial"/>
                <w:sz w:val="20"/>
                <w:szCs w:val="19"/>
              </w:rPr>
              <w:t xml:space="preserve">Notice regarding </w:t>
            </w:r>
            <w:r w:rsidR="00626DCC" w:rsidRPr="008F0525">
              <w:rPr>
                <w:rFonts w:ascii="Arial" w:hAnsi="Arial" w:cs="Arial"/>
                <w:sz w:val="20"/>
                <w:szCs w:val="20"/>
              </w:rPr>
              <w:t>VITEK</w:t>
            </w:r>
            <w:r w:rsidR="00626DCC" w:rsidRPr="008F0525">
              <w:rPr>
                <w:rFonts w:ascii="Arial" w:hAnsi="Arial" w:cs="Arial"/>
                <w:sz w:val="20"/>
                <w:szCs w:val="20"/>
                <w:vertAlign w:val="superscript"/>
              </w:rPr>
              <w:t>®</w:t>
            </w:r>
            <w:r w:rsidR="00626DCC" w:rsidRPr="008F0525">
              <w:rPr>
                <w:rFonts w:ascii="Arial" w:hAnsi="Arial" w:cs="Arial"/>
                <w:sz w:val="20"/>
                <w:szCs w:val="20"/>
              </w:rPr>
              <w:t xml:space="preserve"> 2</w:t>
            </w:r>
            <w:r w:rsidR="00855C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D5A77" w:rsidRDefault="00943679" w:rsidP="00A663EE">
            <w:pPr>
              <w:tabs>
                <w:tab w:val="num" w:pos="792"/>
              </w:tabs>
              <w:ind w:left="252"/>
              <w:rPr>
                <w:rFonts w:ascii="Arial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A663EE">
              <w:rPr>
                <w:rFonts w:ascii="Arial" w:hAnsi="Arial" w:cs="Arial"/>
                <w:sz w:val="20"/>
                <w:szCs w:val="20"/>
              </w:rPr>
              <w:t>card pouch integrity</w:t>
            </w:r>
            <w:r w:rsidR="00626DCC">
              <w:rPr>
                <w:rFonts w:ascii="Arial" w:hAnsi="Arial"/>
                <w:sz w:val="20"/>
                <w:szCs w:val="20"/>
              </w:rPr>
              <w:t>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A77" w:rsidRDefault="00DD5A77" w:rsidP="00990DFB">
            <w:pPr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A77" w:rsidRDefault="00DD5A77" w:rsidP="00990DFB">
            <w:pPr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 </w:t>
            </w:r>
          </w:p>
        </w:tc>
      </w:tr>
      <w:tr w:rsidR="00DD5A77" w:rsidTr="00990DFB">
        <w:trPr>
          <w:jc w:val="right"/>
        </w:trPr>
        <w:tc>
          <w:tcPr>
            <w:tcW w:w="8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0525" w:rsidRPr="008F0525" w:rsidRDefault="00DD5A77" w:rsidP="004D10C3">
            <w:pPr>
              <w:numPr>
                <w:ilvl w:val="0"/>
                <w:numId w:val="1"/>
              </w:numPr>
              <w:tabs>
                <w:tab w:val="num" w:pos="720"/>
              </w:tabs>
              <w:ind w:left="432" w:hanging="180"/>
              <w:rPr>
                <w:rFonts w:ascii="Arial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C4EF0">
              <w:rPr>
                <w:rFonts w:ascii="Arial" w:hAnsi="Arial" w:cs="Arial"/>
                <w:sz w:val="20"/>
                <w:szCs w:val="19"/>
              </w:rPr>
              <w:t xml:space="preserve">      </w:t>
            </w:r>
            <w:r w:rsidR="00E155E0">
              <w:rPr>
                <w:rFonts w:ascii="Arial" w:hAnsi="Arial" w:cs="Arial"/>
                <w:sz w:val="20"/>
                <w:szCs w:val="19"/>
              </w:rPr>
              <w:t>Have</w:t>
            </w:r>
            <w:r>
              <w:rPr>
                <w:rFonts w:ascii="Arial" w:hAnsi="Arial" w:cs="Arial"/>
                <w:sz w:val="20"/>
                <w:szCs w:val="19"/>
              </w:rPr>
              <w:t xml:space="preserve"> you implemented </w:t>
            </w:r>
            <w:r w:rsidR="009519CC">
              <w:rPr>
                <w:rFonts w:ascii="Arial" w:hAnsi="Arial" w:cs="Arial"/>
                <w:sz w:val="20"/>
                <w:szCs w:val="19"/>
              </w:rPr>
              <w:t>the actions</w:t>
            </w:r>
            <w:r>
              <w:rPr>
                <w:rFonts w:ascii="Arial" w:hAnsi="Arial" w:cs="Arial"/>
                <w:sz w:val="20"/>
                <w:szCs w:val="19"/>
              </w:rPr>
              <w:t xml:space="preserve"> as indicated in this </w:t>
            </w:r>
            <w:r w:rsidR="00943679">
              <w:rPr>
                <w:rFonts w:ascii="Arial" w:hAnsi="Arial" w:cs="Arial"/>
                <w:sz w:val="20"/>
                <w:szCs w:val="19"/>
              </w:rPr>
              <w:t xml:space="preserve">Urgent </w:t>
            </w:r>
            <w:r w:rsidR="00B815D4">
              <w:rPr>
                <w:rFonts w:ascii="Arial" w:hAnsi="Arial" w:cs="Arial"/>
                <w:sz w:val="20"/>
                <w:szCs w:val="19"/>
              </w:rPr>
              <w:t>Field Safety</w:t>
            </w:r>
          </w:p>
          <w:p w:rsidR="00E5726F" w:rsidRDefault="008F0525" w:rsidP="003E277C">
            <w:pPr>
              <w:tabs>
                <w:tab w:val="num" w:pos="720"/>
              </w:tabs>
              <w:ind w:left="252"/>
              <w:rPr>
                <w:rFonts w:ascii="Arial" w:hAnsi="Arial" w:cs="Arial"/>
                <w:sz w:val="20"/>
                <w:szCs w:val="19"/>
              </w:rPr>
            </w:pPr>
            <w:r>
              <w:rPr>
                <w:rFonts w:ascii="Arial" w:hAnsi="Arial" w:cs="Arial"/>
                <w:sz w:val="20"/>
                <w:szCs w:val="19"/>
              </w:rPr>
              <w:t xml:space="preserve">          </w:t>
            </w:r>
            <w:r w:rsidR="00DD5A77">
              <w:rPr>
                <w:rFonts w:ascii="Arial" w:hAnsi="Arial" w:cs="Arial"/>
                <w:sz w:val="20"/>
                <w:szCs w:val="19"/>
              </w:rPr>
              <w:t>Notice</w:t>
            </w:r>
            <w:r w:rsidR="00E5726F">
              <w:rPr>
                <w:rFonts w:ascii="Arial" w:hAnsi="Arial" w:cs="Arial"/>
                <w:sz w:val="20"/>
                <w:szCs w:val="19"/>
              </w:rPr>
              <w:t>, if necessary</w:t>
            </w:r>
            <w:r w:rsidR="00DD5A77">
              <w:rPr>
                <w:rFonts w:ascii="Arial" w:hAnsi="Arial" w:cs="Arial"/>
                <w:sz w:val="20"/>
                <w:szCs w:val="19"/>
              </w:rPr>
              <w:t>?</w:t>
            </w:r>
            <w:r w:rsidR="005F7F4D">
              <w:rPr>
                <w:rFonts w:ascii="Arial" w:hAnsi="Arial" w:cs="Arial"/>
                <w:sz w:val="20"/>
                <w:szCs w:val="19"/>
              </w:rPr>
              <w:t xml:space="preserve">  If no, please indicate the reason</w:t>
            </w:r>
            <w:r w:rsidR="000E3D24">
              <w:rPr>
                <w:rFonts w:ascii="Arial" w:hAnsi="Arial" w:cs="Arial"/>
                <w:sz w:val="20"/>
                <w:szCs w:val="19"/>
              </w:rPr>
              <w:t xml:space="preserve"> in the Comments section </w:t>
            </w:r>
          </w:p>
          <w:p w:rsidR="00DD5A77" w:rsidRDefault="00E5726F" w:rsidP="003E277C">
            <w:pPr>
              <w:tabs>
                <w:tab w:val="num" w:pos="720"/>
              </w:tabs>
              <w:ind w:left="252"/>
              <w:rPr>
                <w:rFonts w:ascii="Arial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19"/>
              </w:rPr>
              <w:t xml:space="preserve">          </w:t>
            </w:r>
            <w:r w:rsidR="000E3D24">
              <w:rPr>
                <w:rFonts w:ascii="Arial" w:hAnsi="Arial" w:cs="Arial"/>
                <w:sz w:val="20"/>
                <w:szCs w:val="19"/>
              </w:rPr>
              <w:t>below</w:t>
            </w:r>
            <w:r w:rsidR="005F7F4D">
              <w:rPr>
                <w:rFonts w:ascii="Arial" w:hAnsi="Arial" w:cs="Arial"/>
                <w:sz w:val="20"/>
                <w:szCs w:val="19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A77" w:rsidRDefault="00DD5A77" w:rsidP="00990DFB">
            <w:pPr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A77" w:rsidRDefault="00DD5A77" w:rsidP="00990DFB">
            <w:pPr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 </w:t>
            </w:r>
          </w:p>
        </w:tc>
      </w:tr>
      <w:tr w:rsidR="00361319" w:rsidTr="00990DFB">
        <w:trPr>
          <w:jc w:val="right"/>
        </w:trPr>
        <w:tc>
          <w:tcPr>
            <w:tcW w:w="8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319" w:rsidRDefault="00361319" w:rsidP="003E277C">
            <w:pPr>
              <w:numPr>
                <w:ilvl w:val="0"/>
                <w:numId w:val="1"/>
              </w:numPr>
              <w:tabs>
                <w:tab w:val="num" w:pos="720"/>
              </w:tabs>
              <w:ind w:left="432" w:hanging="180"/>
              <w:rPr>
                <w:rFonts w:ascii="Arial" w:hAnsi="Arial" w:cs="Arial"/>
                <w:sz w:val="20"/>
                <w:szCs w:val="19"/>
              </w:rPr>
            </w:pPr>
            <w:r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C4EF0">
              <w:rPr>
                <w:rFonts w:ascii="Arial" w:hAnsi="Arial" w:cs="Arial"/>
                <w:sz w:val="20"/>
                <w:szCs w:val="19"/>
              </w:rPr>
              <w:t xml:space="preserve">      </w:t>
            </w:r>
            <w:r>
              <w:rPr>
                <w:rFonts w:ascii="Arial" w:hAnsi="Arial" w:cs="Arial"/>
                <w:sz w:val="20"/>
                <w:szCs w:val="19"/>
              </w:rPr>
              <w:t xml:space="preserve">Have you received reports of illness or injury related to the </w:t>
            </w:r>
            <w:r w:rsidR="003E277C">
              <w:rPr>
                <w:rFonts w:ascii="Arial" w:hAnsi="Arial" w:cs="Arial"/>
                <w:sz w:val="20"/>
                <w:szCs w:val="19"/>
              </w:rPr>
              <w:t>described</w:t>
            </w:r>
            <w:r w:rsidR="00947444">
              <w:rPr>
                <w:rFonts w:ascii="Arial" w:hAnsi="Arial"/>
                <w:sz w:val="20"/>
                <w:szCs w:val="20"/>
              </w:rPr>
              <w:t xml:space="preserve"> issue</w:t>
            </w:r>
            <w:r w:rsidR="00626DCC">
              <w:rPr>
                <w:rFonts w:ascii="Arial" w:hAnsi="Arial"/>
                <w:sz w:val="20"/>
                <w:szCs w:val="20"/>
              </w:rPr>
              <w:t>?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319" w:rsidRDefault="00361319" w:rsidP="00990DFB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319" w:rsidRDefault="00361319" w:rsidP="00990DFB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D5A77" w:rsidTr="00990DFB">
        <w:trPr>
          <w:jc w:val="right"/>
        </w:trPr>
        <w:tc>
          <w:tcPr>
            <w:tcW w:w="1018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A77" w:rsidRDefault="00DD5A77" w:rsidP="00990DFB">
            <w:pPr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sz w:val="20"/>
                <w:szCs w:val="19"/>
              </w:rPr>
              <w:t>Comments</w:t>
            </w:r>
            <w:r>
              <w:rPr>
                <w:rFonts w:ascii="Arial" w:hAnsi="Arial" w:cs="Arial"/>
                <w:sz w:val="20"/>
                <w:szCs w:val="19"/>
              </w:rPr>
              <w:t>:</w:t>
            </w:r>
          </w:p>
          <w:p w:rsidR="003E277C" w:rsidRDefault="00DD5A77" w:rsidP="00990DFB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 </w:t>
            </w:r>
          </w:p>
          <w:p w:rsidR="004B79DA" w:rsidRDefault="004B79DA" w:rsidP="00990DFB">
            <w:pPr>
              <w:rPr>
                <w:rFonts w:ascii="Arial" w:hAnsi="Arial" w:cs="Arial"/>
                <w:b/>
                <w:bCs/>
                <w:sz w:val="20"/>
              </w:rPr>
            </w:pPr>
          </w:p>
          <w:p w:rsidR="00DD5A77" w:rsidRDefault="00DD5A77" w:rsidP="00990DFB">
            <w:pPr>
              <w:rPr>
                <w:rFonts w:ascii="Arial" w:eastAsia="Calibri" w:hAnsi="Arial" w:cs="Arial"/>
                <w:b/>
                <w:bCs/>
                <w:sz w:val="20"/>
                <w:szCs w:val="22"/>
              </w:rPr>
            </w:pPr>
          </w:p>
        </w:tc>
      </w:tr>
    </w:tbl>
    <w:p w:rsidR="00DD5A77" w:rsidRDefault="00DD5A77" w:rsidP="00DD5A77">
      <w:pPr>
        <w:spacing w:line="360" w:lineRule="auto"/>
        <w:ind w:left="5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</w:t>
      </w:r>
    </w:p>
    <w:p w:rsidR="00DD5A77" w:rsidRDefault="00DD5A77" w:rsidP="00DD5A77">
      <w:pPr>
        <w:spacing w:line="360" w:lineRule="auto"/>
        <w:ind w:left="54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Signature:     ______________________________                  Date:   ____________________</w:t>
      </w:r>
    </w:p>
    <w:p w:rsidR="00DD5A77" w:rsidRDefault="00DD5A77" w:rsidP="00DD5A77">
      <w:pPr>
        <w:pBdr>
          <w:bottom w:val="single" w:sz="12" w:space="1" w:color="auto"/>
        </w:pBdr>
        <w:ind w:left="540"/>
        <w:rPr>
          <w:rFonts w:ascii="Arial" w:hAnsi="Arial" w:cs="Arial"/>
          <w:sz w:val="20"/>
        </w:rPr>
      </w:pPr>
    </w:p>
    <w:p w:rsidR="00DD5A77" w:rsidRDefault="00DD5A77" w:rsidP="00DD5A77">
      <w:pPr>
        <w:ind w:left="540"/>
        <w:jc w:val="both"/>
        <w:rPr>
          <w:rFonts w:ascii="Arial" w:hAnsi="Arial" w:cs="Arial"/>
          <w:b/>
          <w:bCs/>
          <w:sz w:val="20"/>
        </w:rPr>
      </w:pPr>
    </w:p>
    <w:p w:rsidR="00DD5A77" w:rsidRDefault="00DD5A77" w:rsidP="00DD5A77">
      <w:pPr>
        <w:ind w:left="5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It is important that you complete this Acknowledgement Form and return it to bioMérieux.</w:t>
      </w:r>
    </w:p>
    <w:p w:rsidR="00DD5A77" w:rsidRDefault="00DD5A77" w:rsidP="00DD5A77">
      <w:pPr>
        <w:ind w:left="540"/>
        <w:jc w:val="both"/>
        <w:rPr>
          <w:rFonts w:ascii="Arial" w:hAnsi="Arial" w:cs="Arial"/>
          <w:b/>
          <w:bCs/>
          <w:sz w:val="20"/>
        </w:rPr>
      </w:pPr>
    </w:p>
    <w:p w:rsidR="00F80069" w:rsidRDefault="00DD5A77" w:rsidP="003E277C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Please fax this form to: </w:t>
      </w:r>
      <w:r>
        <w:rPr>
          <w:rFonts w:ascii="Arial" w:hAnsi="Arial" w:cs="Arial"/>
          <w:b/>
          <w:bCs/>
          <w:color w:val="3366FF"/>
          <w:sz w:val="20"/>
        </w:rPr>
        <w:t>[Enter Local Contact]</w:t>
      </w:r>
      <w:r>
        <w:rPr>
          <w:rFonts w:ascii="Arial" w:hAnsi="Arial" w:cs="Arial"/>
          <w:sz w:val="20"/>
        </w:rPr>
        <w:t xml:space="preserve">      To the attention of: </w:t>
      </w:r>
      <w:r>
        <w:rPr>
          <w:rFonts w:ascii="Arial" w:hAnsi="Arial" w:cs="Arial"/>
          <w:b/>
          <w:bCs/>
          <w:color w:val="0000FF"/>
          <w:sz w:val="20"/>
        </w:rPr>
        <w:t xml:space="preserve"> </w:t>
      </w:r>
      <w:r w:rsidR="003E277C">
        <w:rPr>
          <w:rFonts w:ascii="Arial" w:hAnsi="Arial" w:cs="Arial"/>
          <w:b/>
          <w:bCs/>
          <w:color w:val="3366FF"/>
          <w:sz w:val="20"/>
        </w:rPr>
        <w:t>[Enter Local Contact]</w:t>
      </w:r>
    </w:p>
    <w:p w:rsidR="009C3D22" w:rsidRDefault="009C3D22" w:rsidP="003E277C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0"/>
        </w:rPr>
      </w:pPr>
    </w:p>
    <w:p w:rsidR="009C3D22" w:rsidRDefault="009C3D22" w:rsidP="003E277C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0"/>
        </w:rPr>
      </w:pPr>
    </w:p>
    <w:p w:rsidR="009C3D22" w:rsidRDefault="009C3D22" w:rsidP="003E277C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0"/>
        </w:rPr>
      </w:pPr>
    </w:p>
    <w:p w:rsidR="009C3D22" w:rsidRDefault="009C3D22" w:rsidP="003E277C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0"/>
        </w:rPr>
      </w:pPr>
    </w:p>
    <w:p w:rsidR="009C3D22" w:rsidRDefault="009C3D22" w:rsidP="003E277C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0"/>
        </w:rPr>
      </w:pPr>
    </w:p>
    <w:p w:rsidR="009C3D22" w:rsidRPr="009C3D22" w:rsidRDefault="00855C8F" w:rsidP="003E27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Appendix A – </w:t>
      </w:r>
      <w:r w:rsidR="00400BE7">
        <w:rPr>
          <w:rFonts w:ascii="Arial" w:hAnsi="Arial" w:cs="Arial"/>
          <w:b/>
          <w:bCs/>
          <w:color w:val="000000" w:themeColor="text1"/>
        </w:rPr>
        <w:t>VITEK</w:t>
      </w:r>
      <w:r w:rsidR="00400BE7" w:rsidRPr="00400BE7">
        <w:rPr>
          <w:rFonts w:ascii="Arial" w:hAnsi="Arial" w:cs="Arial"/>
          <w:b/>
          <w:bCs/>
          <w:color w:val="000000" w:themeColor="text1"/>
          <w:vertAlign w:val="superscript"/>
        </w:rPr>
        <w:t>®</w:t>
      </w:r>
      <w:r w:rsidR="00400BE7">
        <w:rPr>
          <w:rFonts w:ascii="Arial" w:hAnsi="Arial" w:cs="Arial"/>
          <w:b/>
          <w:bCs/>
          <w:color w:val="000000" w:themeColor="text1"/>
        </w:rPr>
        <w:t xml:space="preserve"> 2 </w:t>
      </w:r>
      <w:r w:rsidR="001E2168">
        <w:rPr>
          <w:rFonts w:ascii="Arial" w:hAnsi="Arial" w:cs="Arial"/>
          <w:b/>
          <w:bCs/>
          <w:color w:val="000000" w:themeColor="text1"/>
        </w:rPr>
        <w:t>ID / AST Card Types</w:t>
      </w:r>
    </w:p>
    <w:p w:rsidR="009C3D22" w:rsidRDefault="009C3D22" w:rsidP="0078101A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783"/>
        <w:gridCol w:w="1330"/>
        <w:gridCol w:w="1440"/>
        <w:gridCol w:w="1422"/>
        <w:gridCol w:w="1422"/>
      </w:tblGrid>
      <w:tr w:rsidR="00530BB4" w:rsidRPr="00694B38" w:rsidTr="00F42281">
        <w:trPr>
          <w:trHeight w:val="199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</w:tcPr>
          <w:p w:rsidR="00530BB4" w:rsidRPr="00694B38" w:rsidRDefault="00363049" w:rsidP="0036304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Reference</w:t>
            </w:r>
            <w:r w:rsidR="00530BB4"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 xml:space="preserve"> Number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</w:tcPr>
          <w:p w:rsidR="00530BB4" w:rsidRPr="00694B38" w:rsidRDefault="00363049" w:rsidP="00990F7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Lot</w:t>
            </w:r>
            <w:r w:rsidR="00530BB4"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 xml:space="preserve"> Number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</w:tcPr>
          <w:p w:rsidR="00530BB4" w:rsidRPr="00694B38" w:rsidRDefault="00530BB4" w:rsidP="00990F7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</w:tcPr>
          <w:p w:rsidR="00530BB4" w:rsidRPr="00694B38" w:rsidRDefault="00530BB4" w:rsidP="00990F7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</w:pPr>
            <w:r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Manufacture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530BB4" w:rsidRPr="00694B38" w:rsidRDefault="00530BB4" w:rsidP="00990F7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Expiry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21341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2410602403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GN ID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21-Jul-18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21-Jul-19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21341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2410624103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GN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12-Aug-19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21341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0276DE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2410632203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GN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20-Aug-19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21341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2410635203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GN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23-Aug-18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23-Aug-19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21341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2410636203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GN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24-Aug-19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21341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2410637203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GN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24-Aug-19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21342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2420806103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GP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21342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2420818403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GP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23-Aug-18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22-Feb-20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21342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2420822203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GP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26-Aug-18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25-Feb-20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21347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4578D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 w:cs="Arial"/>
                <w:color w:val="000000"/>
                <w:sz w:val="20"/>
                <w:szCs w:val="20"/>
              </w:rPr>
              <w:t>2440811203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ANC ID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16-Aug-18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1010810203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AST-GN04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22226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1320808103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AST-GP67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12-Feb-20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22226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1320816203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AST-GP67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20-Feb-20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22226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1320820403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AST-GP67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24-Feb-20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22359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4920814403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AST-P612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19-Aug-18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18-Feb-20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410025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3130813203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AST-XN01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18-Aug-18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17-Feb-20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413083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6220813203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AST-N222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18-Aug-18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17-Feb-20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7F0C7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413400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5890806203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AST-GN69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413110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6230811103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AST-N223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413143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6260813203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AST-N226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18-Aug-18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17-Feb-20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413397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6480817203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AST-N248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413399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5870818203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AST-GN67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413400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5890803203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AST-GN69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413400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5890820203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AST-GN69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24-Feb-20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413404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5930821203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AST-GN73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26-Aug-18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25-Feb-20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413436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5990817203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AST-GN79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413439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6720813203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AST-GN82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18-Aug-18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17-Feb-20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413753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6610807203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AST-N261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326B1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11-Feb-19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413944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1490809103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AST-XN06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414313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6950810203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AST-N275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415670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2750809103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AST-GP75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415670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2750823203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AST-GP75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27-Feb-20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416241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7200810203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AST-N300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416913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7280810203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AST-N308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417027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7540810203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AST-N314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417952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7580813203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AST-N318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18-Aug-18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17-Feb-20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418671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7430809203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AST-P643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420739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2880809203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AST-YS08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420739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2880812203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AST-YS08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17-Aug-18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16-Feb-20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420856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7880811203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AST-N348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16-Aug-18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420915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5410812203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AST-ST02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17-Aug-18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16-Feb-20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421040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5420809203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AST-ST03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13-Feb-20</w:t>
            </w:r>
          </w:p>
        </w:tc>
      </w:tr>
      <w:tr w:rsidR="00FC7075" w:rsidRPr="00694B38" w:rsidTr="0056155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421040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5420812203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AST-ST03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17-Aug-18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16-Feb-20</w:t>
            </w:r>
          </w:p>
        </w:tc>
      </w:tr>
      <w:tr w:rsidR="000B2616" w:rsidRPr="00694B38" w:rsidTr="00F42281">
        <w:trPr>
          <w:trHeight w:val="199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</w:tcPr>
          <w:p w:rsidR="000B2616" w:rsidRPr="00694B38" w:rsidRDefault="000B2616" w:rsidP="00953F7F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Reference</w:t>
            </w:r>
            <w:r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 xml:space="preserve"> Number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</w:tcPr>
          <w:p w:rsidR="000B2616" w:rsidRPr="00694B38" w:rsidRDefault="000B2616" w:rsidP="00953F7F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Lot</w:t>
            </w:r>
            <w:r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 xml:space="preserve"> Number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</w:tcPr>
          <w:p w:rsidR="000B2616" w:rsidRPr="00694B38" w:rsidRDefault="000B2616" w:rsidP="00990F7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6D9F1" w:themeFill="text2" w:themeFillTint="33"/>
          </w:tcPr>
          <w:p w:rsidR="000B2616" w:rsidRPr="00694B38" w:rsidRDefault="000B2616" w:rsidP="00990F7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</w:pPr>
            <w:r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Manufacture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0B2616" w:rsidRPr="00694B38" w:rsidRDefault="000B2616" w:rsidP="00990F7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694B38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</w:rPr>
              <w:t>Expiry</w:t>
            </w:r>
          </w:p>
        </w:tc>
      </w:tr>
      <w:tr w:rsidR="00FC7075" w:rsidRPr="00694B38" w:rsidTr="0029021F">
        <w:trPr>
          <w:trHeight w:val="199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421351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7950805203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AST-N355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10-Aug-18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9-Feb-20</w:t>
            </w:r>
          </w:p>
        </w:tc>
      </w:tr>
      <w:tr w:rsidR="00FC7075" w:rsidRPr="00694B38" w:rsidTr="0029021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421912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8040822203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AST-P654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27-Aug-18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26-Feb-20</w:t>
            </w:r>
          </w:p>
        </w:tc>
      </w:tr>
      <w:tr w:rsidR="00FC7075" w:rsidRPr="00694B38" w:rsidTr="0029021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421913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8050823203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AST-P655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27-Feb-20</w:t>
            </w:r>
          </w:p>
        </w:tc>
      </w:tr>
      <w:tr w:rsidR="00FC7075" w:rsidRPr="00694B38" w:rsidTr="0029021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422024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DE45C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  <w:r w:rsidR="00FC7075">
              <w:rPr>
                <w:rFonts w:ascii="Calibri" w:hAnsi="Calibri"/>
                <w:color w:val="000000"/>
                <w:sz w:val="20"/>
                <w:szCs w:val="20"/>
              </w:rPr>
              <w:t>210805204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AST-N371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9-Feb-20</w:t>
            </w:r>
          </w:p>
        </w:tc>
      </w:tr>
      <w:tr w:rsidR="00FC7075" w:rsidRPr="00694B38" w:rsidTr="0029021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422241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220810404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AST-N372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15-Aug-18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14-Feb-20</w:t>
            </w:r>
          </w:p>
        </w:tc>
      </w:tr>
      <w:tr w:rsidR="00FC7075" w:rsidRPr="00694B38" w:rsidTr="0029021F">
        <w:trPr>
          <w:trHeight w:val="199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423052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290815204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AST-N379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20-Aug-18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075" w:rsidRDefault="00FC707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19-Feb-20</w:t>
            </w:r>
          </w:p>
        </w:tc>
      </w:tr>
    </w:tbl>
    <w:p w:rsidR="001E2168" w:rsidRPr="00DE45C2" w:rsidRDefault="00DE45C2" w:rsidP="0078101A">
      <w:pPr>
        <w:autoSpaceDE w:val="0"/>
        <w:autoSpaceDN w:val="0"/>
        <w:adjustRightInd w:val="0"/>
        <w:rPr>
          <w:rFonts w:ascii="Calibri" w:hAnsi="Calibri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ab/>
      </w:r>
      <w:r w:rsidRPr="00DE45C2">
        <w:rPr>
          <w:rFonts w:ascii="Calibri" w:hAnsi="Calibri" w:cs="Arial"/>
          <w:color w:val="000000" w:themeColor="text1"/>
          <w:sz w:val="20"/>
        </w:rPr>
        <w:t xml:space="preserve">    </w:t>
      </w:r>
      <w:r>
        <w:rPr>
          <w:rFonts w:ascii="Calibri" w:hAnsi="Calibri" w:cs="Arial"/>
          <w:color w:val="000000" w:themeColor="text1"/>
          <w:sz w:val="20"/>
        </w:rPr>
        <w:t xml:space="preserve"> </w:t>
      </w:r>
      <w:r w:rsidRPr="00DE45C2">
        <w:rPr>
          <w:rFonts w:ascii="Calibri" w:hAnsi="Calibri" w:cs="Arial"/>
          <w:color w:val="000000" w:themeColor="text1"/>
          <w:sz w:val="20"/>
        </w:rPr>
        <w:t xml:space="preserve">  *Confirmed via investigation to contain compromised pouch top seals</w:t>
      </w:r>
    </w:p>
    <w:p w:rsidR="00DE45C2" w:rsidRDefault="00DE45C2" w:rsidP="0078101A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</w:rPr>
      </w:pPr>
    </w:p>
    <w:p w:rsidR="00DE45C2" w:rsidRDefault="00DE45C2" w:rsidP="0078101A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</w:rPr>
      </w:pPr>
    </w:p>
    <w:p w:rsidR="00DE45C2" w:rsidRDefault="00DE45C2" w:rsidP="0078101A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</w:rPr>
      </w:pPr>
    </w:p>
    <w:sectPr w:rsidR="00DE45C2" w:rsidSect="0001729F">
      <w:headerReference w:type="default" r:id="rId13"/>
      <w:footerReference w:type="default" r:id="rId14"/>
      <w:pgSz w:w="12240" w:h="15840"/>
      <w:pgMar w:top="1440" w:right="1440" w:bottom="1440" w:left="1440" w:header="432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B86" w:rsidRDefault="00862B86">
      <w:r>
        <w:separator/>
      </w:r>
    </w:p>
  </w:endnote>
  <w:endnote w:type="continuationSeparator" w:id="0">
    <w:p w:rsidR="00862B86" w:rsidRDefault="00862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60A" w:rsidRDefault="0091460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43D7">
      <w:rPr>
        <w:noProof/>
      </w:rPr>
      <w:t>1</w:t>
    </w:r>
    <w:r>
      <w:rPr>
        <w:noProof/>
      </w:rPr>
      <w:fldChar w:fldCharType="end"/>
    </w:r>
  </w:p>
  <w:p w:rsidR="0091460A" w:rsidRDefault="0091460A">
    <w:pPr>
      <w:pStyle w:val="Footer"/>
      <w:jc w:val="center"/>
      <w:rPr>
        <w:rFonts w:ascii="Arial" w:hAnsi="Arial" w:cs="Arial"/>
        <w:color w:val="33333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B86" w:rsidRDefault="00862B86">
      <w:r>
        <w:separator/>
      </w:r>
    </w:p>
  </w:footnote>
  <w:footnote w:type="continuationSeparator" w:id="0">
    <w:p w:rsidR="00862B86" w:rsidRDefault="00862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94" w:rsidRDefault="00F54536" w:rsidP="00764E6C">
    <w:pPr>
      <w:spacing w:after="200" w:line="276" w:lineRule="auto"/>
      <w:jc w:val="center"/>
      <w:rPr>
        <w:rFonts w:ascii="Arial" w:eastAsia="PMingLiU" w:hAnsi="Arial" w:cs="Arial"/>
        <w:u w:val="single"/>
        <w:lang w:eastAsia="zh-TW" w:bidi="th-TH"/>
      </w:rPr>
    </w:pPr>
    <w:r>
      <w:rPr>
        <w:noProof/>
      </w:rPr>
      <w:drawing>
        <wp:inline distT="0" distB="0" distL="0" distR="0" wp14:anchorId="4BB5CE2E" wp14:editId="18B3A231">
          <wp:extent cx="1043797" cy="1043797"/>
          <wp:effectExtent l="0" t="0" r="444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019" cy="1039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A50F66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536B2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B62F3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9642AE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BE455A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CA25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3A25E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9ADF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8CEB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781A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037BB"/>
    <w:multiLevelType w:val="hybridMultilevel"/>
    <w:tmpl w:val="A1187F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3C0A09"/>
    <w:multiLevelType w:val="hybridMultilevel"/>
    <w:tmpl w:val="D7D6BED6"/>
    <w:lvl w:ilvl="0" w:tplc="ACEC5D68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9133A63"/>
    <w:multiLevelType w:val="hybridMultilevel"/>
    <w:tmpl w:val="384E5ABA"/>
    <w:lvl w:ilvl="0" w:tplc="ACEC5D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3198C"/>
    <w:multiLevelType w:val="hybridMultilevel"/>
    <w:tmpl w:val="0D385D8E"/>
    <w:lvl w:ilvl="0" w:tplc="794CFF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E35567"/>
    <w:multiLevelType w:val="hybridMultilevel"/>
    <w:tmpl w:val="39F6E656"/>
    <w:lvl w:ilvl="0" w:tplc="24C04486">
      <w:start w:val="1"/>
      <w:numFmt w:val="decimal"/>
      <w:lvlText w:val="%1."/>
      <w:lvlJc w:val="left"/>
      <w:pPr>
        <w:tabs>
          <w:tab w:val="num" w:pos="-792"/>
        </w:tabs>
        <w:ind w:left="-792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-72"/>
        </w:tabs>
        <w:ind w:left="-7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48"/>
        </w:tabs>
        <w:ind w:left="648" w:hanging="180"/>
      </w:pPr>
    </w:lvl>
    <w:lvl w:ilvl="3" w:tplc="0409000F">
      <w:start w:val="1"/>
      <w:numFmt w:val="decimal"/>
      <w:lvlText w:val="%4."/>
      <w:lvlJc w:val="left"/>
      <w:pPr>
        <w:tabs>
          <w:tab w:val="num" w:pos="1368"/>
        </w:tabs>
        <w:ind w:left="1368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088"/>
        </w:tabs>
        <w:ind w:left="2088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2808"/>
        </w:tabs>
        <w:ind w:left="2808" w:hanging="180"/>
      </w:pPr>
    </w:lvl>
    <w:lvl w:ilvl="6" w:tplc="0409000F">
      <w:start w:val="1"/>
      <w:numFmt w:val="decimal"/>
      <w:lvlText w:val="%7."/>
      <w:lvlJc w:val="left"/>
      <w:pPr>
        <w:tabs>
          <w:tab w:val="num" w:pos="3528"/>
        </w:tabs>
        <w:ind w:left="3528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248"/>
        </w:tabs>
        <w:ind w:left="4248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4968"/>
        </w:tabs>
        <w:ind w:left="4968" w:hanging="180"/>
      </w:pPr>
    </w:lvl>
  </w:abstractNum>
  <w:abstractNum w:abstractNumId="15" w15:restartNumberingAfterBreak="0">
    <w:nsid w:val="5E175D28"/>
    <w:multiLevelType w:val="hybridMultilevel"/>
    <w:tmpl w:val="095EA5A0"/>
    <w:lvl w:ilvl="0" w:tplc="0409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6" w15:restartNumberingAfterBreak="0">
    <w:nsid w:val="63201B13"/>
    <w:multiLevelType w:val="hybridMultilevel"/>
    <w:tmpl w:val="D3061E1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1"/>
  </w:num>
  <w:num w:numId="14">
    <w:abstractNumId w:val="12"/>
  </w:num>
  <w:num w:numId="15">
    <w:abstractNumId w:val="13"/>
  </w:num>
  <w:num w:numId="16">
    <w:abstractNumId w:val="15"/>
  </w:num>
  <w:num w:numId="17">
    <w:abstractNumId w:val="10"/>
  </w:num>
  <w:num w:numId="18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60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GUID" w:val="7b6bbb9c-7346-4bd1-ab44-54856c0e7fb7"/>
  </w:docVars>
  <w:rsids>
    <w:rsidRoot w:val="00F4747C"/>
    <w:rsid w:val="00000849"/>
    <w:rsid w:val="0000439D"/>
    <w:rsid w:val="00005351"/>
    <w:rsid w:val="00010544"/>
    <w:rsid w:val="00012490"/>
    <w:rsid w:val="00013100"/>
    <w:rsid w:val="00013411"/>
    <w:rsid w:val="0001557F"/>
    <w:rsid w:val="0001729F"/>
    <w:rsid w:val="00020223"/>
    <w:rsid w:val="00022859"/>
    <w:rsid w:val="0002297A"/>
    <w:rsid w:val="00025AE4"/>
    <w:rsid w:val="000276DE"/>
    <w:rsid w:val="00031FB4"/>
    <w:rsid w:val="00032180"/>
    <w:rsid w:val="00034393"/>
    <w:rsid w:val="00042B9B"/>
    <w:rsid w:val="00043DC4"/>
    <w:rsid w:val="00046941"/>
    <w:rsid w:val="00053444"/>
    <w:rsid w:val="00053DE4"/>
    <w:rsid w:val="000546E0"/>
    <w:rsid w:val="00055482"/>
    <w:rsid w:val="00056D34"/>
    <w:rsid w:val="0005708F"/>
    <w:rsid w:val="00060567"/>
    <w:rsid w:val="000816F9"/>
    <w:rsid w:val="00083372"/>
    <w:rsid w:val="00086219"/>
    <w:rsid w:val="00087040"/>
    <w:rsid w:val="000877D9"/>
    <w:rsid w:val="00087DF0"/>
    <w:rsid w:val="000905B3"/>
    <w:rsid w:val="00090673"/>
    <w:rsid w:val="00090D02"/>
    <w:rsid w:val="00097989"/>
    <w:rsid w:val="000A06E1"/>
    <w:rsid w:val="000A4895"/>
    <w:rsid w:val="000A52A5"/>
    <w:rsid w:val="000A6309"/>
    <w:rsid w:val="000A785F"/>
    <w:rsid w:val="000B067E"/>
    <w:rsid w:val="000B2616"/>
    <w:rsid w:val="000C2BAD"/>
    <w:rsid w:val="000C3178"/>
    <w:rsid w:val="000C3571"/>
    <w:rsid w:val="000C3CBE"/>
    <w:rsid w:val="000C562B"/>
    <w:rsid w:val="000C6450"/>
    <w:rsid w:val="000C7456"/>
    <w:rsid w:val="000D1DC6"/>
    <w:rsid w:val="000D2100"/>
    <w:rsid w:val="000D33C6"/>
    <w:rsid w:val="000D6542"/>
    <w:rsid w:val="000E012B"/>
    <w:rsid w:val="000E0270"/>
    <w:rsid w:val="000E3D24"/>
    <w:rsid w:val="000E56FF"/>
    <w:rsid w:val="000E5FC8"/>
    <w:rsid w:val="000F0B79"/>
    <w:rsid w:val="000F0FD3"/>
    <w:rsid w:val="000F2DC8"/>
    <w:rsid w:val="000F42AC"/>
    <w:rsid w:val="000F4944"/>
    <w:rsid w:val="000F74AE"/>
    <w:rsid w:val="000F75A4"/>
    <w:rsid w:val="0010079A"/>
    <w:rsid w:val="00102F54"/>
    <w:rsid w:val="00103BD5"/>
    <w:rsid w:val="00105367"/>
    <w:rsid w:val="00105E2B"/>
    <w:rsid w:val="00106370"/>
    <w:rsid w:val="00111695"/>
    <w:rsid w:val="0011288C"/>
    <w:rsid w:val="001136F5"/>
    <w:rsid w:val="00116298"/>
    <w:rsid w:val="001211C4"/>
    <w:rsid w:val="00125C65"/>
    <w:rsid w:val="00126594"/>
    <w:rsid w:val="00127412"/>
    <w:rsid w:val="00127AFF"/>
    <w:rsid w:val="00135BFD"/>
    <w:rsid w:val="001365A3"/>
    <w:rsid w:val="001400A7"/>
    <w:rsid w:val="0014185D"/>
    <w:rsid w:val="00142950"/>
    <w:rsid w:val="0014467C"/>
    <w:rsid w:val="0014526A"/>
    <w:rsid w:val="001452C4"/>
    <w:rsid w:val="001514EA"/>
    <w:rsid w:val="00154612"/>
    <w:rsid w:val="001565BD"/>
    <w:rsid w:val="001648AC"/>
    <w:rsid w:val="00173965"/>
    <w:rsid w:val="001809B8"/>
    <w:rsid w:val="00182F23"/>
    <w:rsid w:val="00190FAD"/>
    <w:rsid w:val="00191F9E"/>
    <w:rsid w:val="00196186"/>
    <w:rsid w:val="00196A49"/>
    <w:rsid w:val="001A731F"/>
    <w:rsid w:val="001B0D86"/>
    <w:rsid w:val="001B613B"/>
    <w:rsid w:val="001B787E"/>
    <w:rsid w:val="001C167F"/>
    <w:rsid w:val="001C19F5"/>
    <w:rsid w:val="001C34BD"/>
    <w:rsid w:val="001D7F5B"/>
    <w:rsid w:val="001E012A"/>
    <w:rsid w:val="001E2168"/>
    <w:rsid w:val="001E36B3"/>
    <w:rsid w:val="001F3AD4"/>
    <w:rsid w:val="001F5694"/>
    <w:rsid w:val="001F6190"/>
    <w:rsid w:val="00203D28"/>
    <w:rsid w:val="002105B9"/>
    <w:rsid w:val="002139FF"/>
    <w:rsid w:val="00215A6A"/>
    <w:rsid w:val="002162D7"/>
    <w:rsid w:val="0021656A"/>
    <w:rsid w:val="002201BA"/>
    <w:rsid w:val="00221A35"/>
    <w:rsid w:val="0022368B"/>
    <w:rsid w:val="0022674C"/>
    <w:rsid w:val="002267B7"/>
    <w:rsid w:val="002305CB"/>
    <w:rsid w:val="002308B8"/>
    <w:rsid w:val="00231B43"/>
    <w:rsid w:val="00237095"/>
    <w:rsid w:val="00245B0F"/>
    <w:rsid w:val="00250068"/>
    <w:rsid w:val="00256770"/>
    <w:rsid w:val="0026052B"/>
    <w:rsid w:val="002645EE"/>
    <w:rsid w:val="002679C6"/>
    <w:rsid w:val="00272495"/>
    <w:rsid w:val="00272CEA"/>
    <w:rsid w:val="00273C7E"/>
    <w:rsid w:val="00274618"/>
    <w:rsid w:val="002900FF"/>
    <w:rsid w:val="00290B37"/>
    <w:rsid w:val="00292B85"/>
    <w:rsid w:val="0029624C"/>
    <w:rsid w:val="002967A0"/>
    <w:rsid w:val="0029767C"/>
    <w:rsid w:val="002A1F1F"/>
    <w:rsid w:val="002A2424"/>
    <w:rsid w:val="002A5946"/>
    <w:rsid w:val="002A7425"/>
    <w:rsid w:val="002B00DA"/>
    <w:rsid w:val="002B0238"/>
    <w:rsid w:val="002B1ACA"/>
    <w:rsid w:val="002B20E8"/>
    <w:rsid w:val="002B7869"/>
    <w:rsid w:val="002C05AB"/>
    <w:rsid w:val="002C4532"/>
    <w:rsid w:val="002C614F"/>
    <w:rsid w:val="002C6FEC"/>
    <w:rsid w:val="002D0D18"/>
    <w:rsid w:val="002D1016"/>
    <w:rsid w:val="002D1C77"/>
    <w:rsid w:val="002D48C1"/>
    <w:rsid w:val="002E7132"/>
    <w:rsid w:val="002F109A"/>
    <w:rsid w:val="002F40C1"/>
    <w:rsid w:val="002F5439"/>
    <w:rsid w:val="002F61C6"/>
    <w:rsid w:val="003012CB"/>
    <w:rsid w:val="003052AF"/>
    <w:rsid w:val="00310B67"/>
    <w:rsid w:val="0031107C"/>
    <w:rsid w:val="003162D9"/>
    <w:rsid w:val="00316F0F"/>
    <w:rsid w:val="00320987"/>
    <w:rsid w:val="00323622"/>
    <w:rsid w:val="00324DD3"/>
    <w:rsid w:val="00325368"/>
    <w:rsid w:val="00325441"/>
    <w:rsid w:val="00326B19"/>
    <w:rsid w:val="00327ED4"/>
    <w:rsid w:val="00332329"/>
    <w:rsid w:val="00337186"/>
    <w:rsid w:val="003376AD"/>
    <w:rsid w:val="00341F7B"/>
    <w:rsid w:val="00342F34"/>
    <w:rsid w:val="003454ED"/>
    <w:rsid w:val="00351C31"/>
    <w:rsid w:val="0035407D"/>
    <w:rsid w:val="00356A92"/>
    <w:rsid w:val="00360269"/>
    <w:rsid w:val="00361319"/>
    <w:rsid w:val="0036203B"/>
    <w:rsid w:val="00363049"/>
    <w:rsid w:val="0036325A"/>
    <w:rsid w:val="00370AF0"/>
    <w:rsid w:val="00372218"/>
    <w:rsid w:val="00372DB6"/>
    <w:rsid w:val="00384CBB"/>
    <w:rsid w:val="0038504F"/>
    <w:rsid w:val="0038736C"/>
    <w:rsid w:val="003968F4"/>
    <w:rsid w:val="003A02EB"/>
    <w:rsid w:val="003A2860"/>
    <w:rsid w:val="003A785F"/>
    <w:rsid w:val="003B333E"/>
    <w:rsid w:val="003B3CB6"/>
    <w:rsid w:val="003B5429"/>
    <w:rsid w:val="003C4EF0"/>
    <w:rsid w:val="003D09C3"/>
    <w:rsid w:val="003D26BB"/>
    <w:rsid w:val="003D3C7E"/>
    <w:rsid w:val="003D6509"/>
    <w:rsid w:val="003E1C2B"/>
    <w:rsid w:val="003E277C"/>
    <w:rsid w:val="003E484C"/>
    <w:rsid w:val="003E5313"/>
    <w:rsid w:val="003E635D"/>
    <w:rsid w:val="003E6914"/>
    <w:rsid w:val="003F3610"/>
    <w:rsid w:val="004002A6"/>
    <w:rsid w:val="00400BE7"/>
    <w:rsid w:val="00400D69"/>
    <w:rsid w:val="00401084"/>
    <w:rsid w:val="00401E34"/>
    <w:rsid w:val="00403767"/>
    <w:rsid w:val="00404B54"/>
    <w:rsid w:val="00405067"/>
    <w:rsid w:val="00410672"/>
    <w:rsid w:val="00413B51"/>
    <w:rsid w:val="0041542D"/>
    <w:rsid w:val="00416D51"/>
    <w:rsid w:val="004176F4"/>
    <w:rsid w:val="00421252"/>
    <w:rsid w:val="00431B8B"/>
    <w:rsid w:val="00432CCA"/>
    <w:rsid w:val="0043577C"/>
    <w:rsid w:val="004358BE"/>
    <w:rsid w:val="00440B54"/>
    <w:rsid w:val="00441F0D"/>
    <w:rsid w:val="004442CE"/>
    <w:rsid w:val="00446472"/>
    <w:rsid w:val="00455B14"/>
    <w:rsid w:val="004575D4"/>
    <w:rsid w:val="004578D1"/>
    <w:rsid w:val="004644C6"/>
    <w:rsid w:val="004666F6"/>
    <w:rsid w:val="00466711"/>
    <w:rsid w:val="004667A0"/>
    <w:rsid w:val="00472AA4"/>
    <w:rsid w:val="00472F74"/>
    <w:rsid w:val="00475EB4"/>
    <w:rsid w:val="004828CB"/>
    <w:rsid w:val="00484733"/>
    <w:rsid w:val="00491161"/>
    <w:rsid w:val="004913AE"/>
    <w:rsid w:val="004918F2"/>
    <w:rsid w:val="00491D16"/>
    <w:rsid w:val="004956BD"/>
    <w:rsid w:val="004A0D9E"/>
    <w:rsid w:val="004A62D3"/>
    <w:rsid w:val="004A7785"/>
    <w:rsid w:val="004A7FC8"/>
    <w:rsid w:val="004B2434"/>
    <w:rsid w:val="004B26AA"/>
    <w:rsid w:val="004B2C4E"/>
    <w:rsid w:val="004B2F62"/>
    <w:rsid w:val="004B742A"/>
    <w:rsid w:val="004B79DA"/>
    <w:rsid w:val="004D10C3"/>
    <w:rsid w:val="004D1DFB"/>
    <w:rsid w:val="004D53DD"/>
    <w:rsid w:val="004D5EDE"/>
    <w:rsid w:val="004D6775"/>
    <w:rsid w:val="004D73AC"/>
    <w:rsid w:val="004D758E"/>
    <w:rsid w:val="004D7F24"/>
    <w:rsid w:val="004E01F3"/>
    <w:rsid w:val="004E1B1A"/>
    <w:rsid w:val="004E35C8"/>
    <w:rsid w:val="004E5E2D"/>
    <w:rsid w:val="004F0D24"/>
    <w:rsid w:val="004F0DCA"/>
    <w:rsid w:val="004F2869"/>
    <w:rsid w:val="004F3F36"/>
    <w:rsid w:val="004F47D6"/>
    <w:rsid w:val="004F5A6B"/>
    <w:rsid w:val="004F5BE4"/>
    <w:rsid w:val="004F684A"/>
    <w:rsid w:val="004F742A"/>
    <w:rsid w:val="00500F09"/>
    <w:rsid w:val="00505833"/>
    <w:rsid w:val="00522379"/>
    <w:rsid w:val="005244D5"/>
    <w:rsid w:val="00525EBE"/>
    <w:rsid w:val="0053018C"/>
    <w:rsid w:val="00530BB4"/>
    <w:rsid w:val="005349E7"/>
    <w:rsid w:val="0053529D"/>
    <w:rsid w:val="00540263"/>
    <w:rsid w:val="0054062C"/>
    <w:rsid w:val="005462EE"/>
    <w:rsid w:val="00547631"/>
    <w:rsid w:val="00552496"/>
    <w:rsid w:val="005528C1"/>
    <w:rsid w:val="005528F6"/>
    <w:rsid w:val="005551A4"/>
    <w:rsid w:val="00556030"/>
    <w:rsid w:val="00557738"/>
    <w:rsid w:val="00561F7B"/>
    <w:rsid w:val="00563D1A"/>
    <w:rsid w:val="00570C87"/>
    <w:rsid w:val="00572BF7"/>
    <w:rsid w:val="00577FAC"/>
    <w:rsid w:val="005837E6"/>
    <w:rsid w:val="00591707"/>
    <w:rsid w:val="00592028"/>
    <w:rsid w:val="005922E4"/>
    <w:rsid w:val="005A3C10"/>
    <w:rsid w:val="005A5CBA"/>
    <w:rsid w:val="005B2BD1"/>
    <w:rsid w:val="005B4FCC"/>
    <w:rsid w:val="005C30B7"/>
    <w:rsid w:val="005C3398"/>
    <w:rsid w:val="005C3C0B"/>
    <w:rsid w:val="005C7DC1"/>
    <w:rsid w:val="005D0425"/>
    <w:rsid w:val="005D1140"/>
    <w:rsid w:val="005D470F"/>
    <w:rsid w:val="005D51A3"/>
    <w:rsid w:val="005E0CDF"/>
    <w:rsid w:val="005E0F30"/>
    <w:rsid w:val="005E1B37"/>
    <w:rsid w:val="005E1B38"/>
    <w:rsid w:val="005E2AC4"/>
    <w:rsid w:val="005E2E6B"/>
    <w:rsid w:val="005E4994"/>
    <w:rsid w:val="005E6508"/>
    <w:rsid w:val="005E6D83"/>
    <w:rsid w:val="005E7369"/>
    <w:rsid w:val="005F043C"/>
    <w:rsid w:val="005F07AE"/>
    <w:rsid w:val="005F31C7"/>
    <w:rsid w:val="005F5854"/>
    <w:rsid w:val="005F686A"/>
    <w:rsid w:val="005F7F4D"/>
    <w:rsid w:val="00601F9E"/>
    <w:rsid w:val="00602988"/>
    <w:rsid w:val="00605449"/>
    <w:rsid w:val="00605CDE"/>
    <w:rsid w:val="00611D48"/>
    <w:rsid w:val="00611EBF"/>
    <w:rsid w:val="006132E2"/>
    <w:rsid w:val="00616EDD"/>
    <w:rsid w:val="0062174B"/>
    <w:rsid w:val="006224CE"/>
    <w:rsid w:val="0062490E"/>
    <w:rsid w:val="00624D79"/>
    <w:rsid w:val="0062588E"/>
    <w:rsid w:val="00626B1E"/>
    <w:rsid w:val="00626DCC"/>
    <w:rsid w:val="0063232D"/>
    <w:rsid w:val="00633573"/>
    <w:rsid w:val="0064269A"/>
    <w:rsid w:val="006444BD"/>
    <w:rsid w:val="006448CA"/>
    <w:rsid w:val="0064572F"/>
    <w:rsid w:val="00654916"/>
    <w:rsid w:val="00655D8F"/>
    <w:rsid w:val="00656000"/>
    <w:rsid w:val="00657CF7"/>
    <w:rsid w:val="006617F7"/>
    <w:rsid w:val="00661CD0"/>
    <w:rsid w:val="00665559"/>
    <w:rsid w:val="00672C5E"/>
    <w:rsid w:val="00681427"/>
    <w:rsid w:val="006835E3"/>
    <w:rsid w:val="00683CF4"/>
    <w:rsid w:val="006845A6"/>
    <w:rsid w:val="00691797"/>
    <w:rsid w:val="00691EE7"/>
    <w:rsid w:val="00693DB5"/>
    <w:rsid w:val="006977F9"/>
    <w:rsid w:val="006A1BC3"/>
    <w:rsid w:val="006A3C65"/>
    <w:rsid w:val="006A70B4"/>
    <w:rsid w:val="006B2190"/>
    <w:rsid w:val="006B40BC"/>
    <w:rsid w:val="006C3FD5"/>
    <w:rsid w:val="006C51A0"/>
    <w:rsid w:val="006D0650"/>
    <w:rsid w:val="006D1D42"/>
    <w:rsid w:val="006D2D9D"/>
    <w:rsid w:val="006D709D"/>
    <w:rsid w:val="006E1890"/>
    <w:rsid w:val="006F499D"/>
    <w:rsid w:val="006F5AA8"/>
    <w:rsid w:val="00705E40"/>
    <w:rsid w:val="0070603E"/>
    <w:rsid w:val="00712F42"/>
    <w:rsid w:val="00712F90"/>
    <w:rsid w:val="007133F3"/>
    <w:rsid w:val="0072115F"/>
    <w:rsid w:val="007211F8"/>
    <w:rsid w:val="00722A16"/>
    <w:rsid w:val="00723AF0"/>
    <w:rsid w:val="00727B99"/>
    <w:rsid w:val="00734193"/>
    <w:rsid w:val="007367BD"/>
    <w:rsid w:val="0073684F"/>
    <w:rsid w:val="007403B5"/>
    <w:rsid w:val="00743978"/>
    <w:rsid w:val="00746979"/>
    <w:rsid w:val="007500E4"/>
    <w:rsid w:val="00752A66"/>
    <w:rsid w:val="00753DA4"/>
    <w:rsid w:val="00753EC4"/>
    <w:rsid w:val="00762581"/>
    <w:rsid w:val="00764C31"/>
    <w:rsid w:val="00764E1A"/>
    <w:rsid w:val="00764E6C"/>
    <w:rsid w:val="00765303"/>
    <w:rsid w:val="00770A54"/>
    <w:rsid w:val="00770C67"/>
    <w:rsid w:val="00772A65"/>
    <w:rsid w:val="00773516"/>
    <w:rsid w:val="007745AA"/>
    <w:rsid w:val="007772F3"/>
    <w:rsid w:val="0078101A"/>
    <w:rsid w:val="007811F5"/>
    <w:rsid w:val="00782098"/>
    <w:rsid w:val="007827BA"/>
    <w:rsid w:val="00782A62"/>
    <w:rsid w:val="00783275"/>
    <w:rsid w:val="00785279"/>
    <w:rsid w:val="00790AC8"/>
    <w:rsid w:val="00790B61"/>
    <w:rsid w:val="007945CE"/>
    <w:rsid w:val="007A06AB"/>
    <w:rsid w:val="007A3650"/>
    <w:rsid w:val="007A5567"/>
    <w:rsid w:val="007B071A"/>
    <w:rsid w:val="007B0FB2"/>
    <w:rsid w:val="007B174A"/>
    <w:rsid w:val="007B226D"/>
    <w:rsid w:val="007B3CC2"/>
    <w:rsid w:val="007C7736"/>
    <w:rsid w:val="007C7E71"/>
    <w:rsid w:val="007D035F"/>
    <w:rsid w:val="007D29AF"/>
    <w:rsid w:val="007E3E11"/>
    <w:rsid w:val="007E4232"/>
    <w:rsid w:val="007E46DF"/>
    <w:rsid w:val="007E4E01"/>
    <w:rsid w:val="007E57B3"/>
    <w:rsid w:val="007F06F0"/>
    <w:rsid w:val="007F0C72"/>
    <w:rsid w:val="007F752A"/>
    <w:rsid w:val="008010C4"/>
    <w:rsid w:val="00803BCA"/>
    <w:rsid w:val="008049D4"/>
    <w:rsid w:val="00807246"/>
    <w:rsid w:val="00811438"/>
    <w:rsid w:val="00813643"/>
    <w:rsid w:val="008207DA"/>
    <w:rsid w:val="00826AE1"/>
    <w:rsid w:val="0083325D"/>
    <w:rsid w:val="0084006B"/>
    <w:rsid w:val="00841F40"/>
    <w:rsid w:val="00842F51"/>
    <w:rsid w:val="008436F3"/>
    <w:rsid w:val="008452EE"/>
    <w:rsid w:val="00850461"/>
    <w:rsid w:val="008539B7"/>
    <w:rsid w:val="00855C8F"/>
    <w:rsid w:val="00855C9D"/>
    <w:rsid w:val="00862B86"/>
    <w:rsid w:val="00863493"/>
    <w:rsid w:val="00865486"/>
    <w:rsid w:val="00874763"/>
    <w:rsid w:val="0087500D"/>
    <w:rsid w:val="00883372"/>
    <w:rsid w:val="008865D5"/>
    <w:rsid w:val="00890C8B"/>
    <w:rsid w:val="008915F5"/>
    <w:rsid w:val="008959D0"/>
    <w:rsid w:val="00895BD8"/>
    <w:rsid w:val="008968C8"/>
    <w:rsid w:val="008A11CD"/>
    <w:rsid w:val="008A12EB"/>
    <w:rsid w:val="008A15F8"/>
    <w:rsid w:val="008A1B2A"/>
    <w:rsid w:val="008A28AE"/>
    <w:rsid w:val="008A370B"/>
    <w:rsid w:val="008A699F"/>
    <w:rsid w:val="008A79D9"/>
    <w:rsid w:val="008B08A2"/>
    <w:rsid w:val="008B3246"/>
    <w:rsid w:val="008C25BE"/>
    <w:rsid w:val="008C3C41"/>
    <w:rsid w:val="008C4118"/>
    <w:rsid w:val="008C4674"/>
    <w:rsid w:val="008C4856"/>
    <w:rsid w:val="008C6543"/>
    <w:rsid w:val="008C6E8B"/>
    <w:rsid w:val="008D2F96"/>
    <w:rsid w:val="008E327D"/>
    <w:rsid w:val="008E6CB3"/>
    <w:rsid w:val="008F0525"/>
    <w:rsid w:val="008F0CF6"/>
    <w:rsid w:val="008F128E"/>
    <w:rsid w:val="008F19F6"/>
    <w:rsid w:val="008F23E0"/>
    <w:rsid w:val="00900DC3"/>
    <w:rsid w:val="009045BF"/>
    <w:rsid w:val="00910384"/>
    <w:rsid w:val="009109C6"/>
    <w:rsid w:val="00911F01"/>
    <w:rsid w:val="009123E8"/>
    <w:rsid w:val="0091460A"/>
    <w:rsid w:val="009162E2"/>
    <w:rsid w:val="009171B6"/>
    <w:rsid w:val="00922059"/>
    <w:rsid w:val="00924B74"/>
    <w:rsid w:val="00925588"/>
    <w:rsid w:val="009303CA"/>
    <w:rsid w:val="0093340B"/>
    <w:rsid w:val="0093532A"/>
    <w:rsid w:val="009376A8"/>
    <w:rsid w:val="00943679"/>
    <w:rsid w:val="009460A3"/>
    <w:rsid w:val="00947444"/>
    <w:rsid w:val="009514C9"/>
    <w:rsid w:val="009519CC"/>
    <w:rsid w:val="00952AAA"/>
    <w:rsid w:val="00960D3C"/>
    <w:rsid w:val="00964D6B"/>
    <w:rsid w:val="00964E46"/>
    <w:rsid w:val="00976142"/>
    <w:rsid w:val="00977014"/>
    <w:rsid w:val="00987434"/>
    <w:rsid w:val="00990DFB"/>
    <w:rsid w:val="009A0AAD"/>
    <w:rsid w:val="009A760F"/>
    <w:rsid w:val="009A7655"/>
    <w:rsid w:val="009B325B"/>
    <w:rsid w:val="009B35F8"/>
    <w:rsid w:val="009B72A7"/>
    <w:rsid w:val="009C04A9"/>
    <w:rsid w:val="009C1D29"/>
    <w:rsid w:val="009C2CC3"/>
    <w:rsid w:val="009C34A2"/>
    <w:rsid w:val="009C3D22"/>
    <w:rsid w:val="009C6056"/>
    <w:rsid w:val="009C722C"/>
    <w:rsid w:val="009D3BD2"/>
    <w:rsid w:val="009D43D7"/>
    <w:rsid w:val="009D7806"/>
    <w:rsid w:val="009E0015"/>
    <w:rsid w:val="009E1775"/>
    <w:rsid w:val="009E719D"/>
    <w:rsid w:val="009F150A"/>
    <w:rsid w:val="009F2141"/>
    <w:rsid w:val="009F2816"/>
    <w:rsid w:val="009F3A20"/>
    <w:rsid w:val="009F4222"/>
    <w:rsid w:val="00A00A6F"/>
    <w:rsid w:val="00A01D89"/>
    <w:rsid w:val="00A055E2"/>
    <w:rsid w:val="00A10A9F"/>
    <w:rsid w:val="00A11CD9"/>
    <w:rsid w:val="00A14A43"/>
    <w:rsid w:val="00A22576"/>
    <w:rsid w:val="00A229CF"/>
    <w:rsid w:val="00A3059D"/>
    <w:rsid w:val="00A30CB3"/>
    <w:rsid w:val="00A32004"/>
    <w:rsid w:val="00A32E49"/>
    <w:rsid w:val="00A5628F"/>
    <w:rsid w:val="00A56F4A"/>
    <w:rsid w:val="00A6026F"/>
    <w:rsid w:val="00A603AF"/>
    <w:rsid w:val="00A663EE"/>
    <w:rsid w:val="00A67884"/>
    <w:rsid w:val="00A726BF"/>
    <w:rsid w:val="00A74713"/>
    <w:rsid w:val="00A777CF"/>
    <w:rsid w:val="00A81374"/>
    <w:rsid w:val="00A81B26"/>
    <w:rsid w:val="00A837A2"/>
    <w:rsid w:val="00A9308D"/>
    <w:rsid w:val="00A9310C"/>
    <w:rsid w:val="00A9388C"/>
    <w:rsid w:val="00AA3B3F"/>
    <w:rsid w:val="00AA43D7"/>
    <w:rsid w:val="00AB3CCA"/>
    <w:rsid w:val="00AB5D01"/>
    <w:rsid w:val="00AB72D9"/>
    <w:rsid w:val="00AB74C7"/>
    <w:rsid w:val="00AC598F"/>
    <w:rsid w:val="00AC6A46"/>
    <w:rsid w:val="00AC6E37"/>
    <w:rsid w:val="00AC74C2"/>
    <w:rsid w:val="00AD003D"/>
    <w:rsid w:val="00AD12F7"/>
    <w:rsid w:val="00AD4FC7"/>
    <w:rsid w:val="00AD7E93"/>
    <w:rsid w:val="00AE0D7A"/>
    <w:rsid w:val="00AE48C1"/>
    <w:rsid w:val="00AE5A10"/>
    <w:rsid w:val="00AE758F"/>
    <w:rsid w:val="00AE7D0E"/>
    <w:rsid w:val="00AF216A"/>
    <w:rsid w:val="00AF69B7"/>
    <w:rsid w:val="00AF6A7E"/>
    <w:rsid w:val="00B00776"/>
    <w:rsid w:val="00B05B43"/>
    <w:rsid w:val="00B10779"/>
    <w:rsid w:val="00B1415B"/>
    <w:rsid w:val="00B2088F"/>
    <w:rsid w:val="00B253BC"/>
    <w:rsid w:val="00B2594C"/>
    <w:rsid w:val="00B25D03"/>
    <w:rsid w:val="00B25EE9"/>
    <w:rsid w:val="00B2637E"/>
    <w:rsid w:val="00B276AB"/>
    <w:rsid w:val="00B308F1"/>
    <w:rsid w:val="00B321B9"/>
    <w:rsid w:val="00B32FDD"/>
    <w:rsid w:val="00B331B6"/>
    <w:rsid w:val="00B35957"/>
    <w:rsid w:val="00B36260"/>
    <w:rsid w:val="00B41CD5"/>
    <w:rsid w:val="00B422AD"/>
    <w:rsid w:val="00B436AB"/>
    <w:rsid w:val="00B43BF6"/>
    <w:rsid w:val="00B43F1E"/>
    <w:rsid w:val="00B4524D"/>
    <w:rsid w:val="00B509C1"/>
    <w:rsid w:val="00B5652C"/>
    <w:rsid w:val="00B6190D"/>
    <w:rsid w:val="00B641DE"/>
    <w:rsid w:val="00B66E5F"/>
    <w:rsid w:val="00B672C5"/>
    <w:rsid w:val="00B673B4"/>
    <w:rsid w:val="00B815D4"/>
    <w:rsid w:val="00B81927"/>
    <w:rsid w:val="00B84314"/>
    <w:rsid w:val="00B90A70"/>
    <w:rsid w:val="00B92DD4"/>
    <w:rsid w:val="00B9748D"/>
    <w:rsid w:val="00BA00FD"/>
    <w:rsid w:val="00BA2219"/>
    <w:rsid w:val="00BA6FF6"/>
    <w:rsid w:val="00BB0757"/>
    <w:rsid w:val="00BC11BF"/>
    <w:rsid w:val="00BC1A6B"/>
    <w:rsid w:val="00BC2128"/>
    <w:rsid w:val="00BC3384"/>
    <w:rsid w:val="00BC7365"/>
    <w:rsid w:val="00BE1E55"/>
    <w:rsid w:val="00BE4A8E"/>
    <w:rsid w:val="00BE6439"/>
    <w:rsid w:val="00BF19ED"/>
    <w:rsid w:val="00BF23B2"/>
    <w:rsid w:val="00BF295A"/>
    <w:rsid w:val="00BF4519"/>
    <w:rsid w:val="00BF6772"/>
    <w:rsid w:val="00C00A77"/>
    <w:rsid w:val="00C033CB"/>
    <w:rsid w:val="00C063F4"/>
    <w:rsid w:val="00C10081"/>
    <w:rsid w:val="00C16263"/>
    <w:rsid w:val="00C2100C"/>
    <w:rsid w:val="00C23327"/>
    <w:rsid w:val="00C27DCA"/>
    <w:rsid w:val="00C32206"/>
    <w:rsid w:val="00C407B4"/>
    <w:rsid w:val="00C434BC"/>
    <w:rsid w:val="00C45584"/>
    <w:rsid w:val="00C502DB"/>
    <w:rsid w:val="00C510D5"/>
    <w:rsid w:val="00C526A4"/>
    <w:rsid w:val="00C57B56"/>
    <w:rsid w:val="00C60801"/>
    <w:rsid w:val="00C631A7"/>
    <w:rsid w:val="00C652AE"/>
    <w:rsid w:val="00C655A6"/>
    <w:rsid w:val="00C707D5"/>
    <w:rsid w:val="00C73F45"/>
    <w:rsid w:val="00C758FE"/>
    <w:rsid w:val="00C75976"/>
    <w:rsid w:val="00C821A5"/>
    <w:rsid w:val="00C832E1"/>
    <w:rsid w:val="00C86C1D"/>
    <w:rsid w:val="00C86FAA"/>
    <w:rsid w:val="00C9054D"/>
    <w:rsid w:val="00C91E26"/>
    <w:rsid w:val="00C93CD1"/>
    <w:rsid w:val="00CA0834"/>
    <w:rsid w:val="00CA0CB8"/>
    <w:rsid w:val="00CA12F8"/>
    <w:rsid w:val="00CA39ED"/>
    <w:rsid w:val="00CA52E5"/>
    <w:rsid w:val="00CA5F3F"/>
    <w:rsid w:val="00CA6AF6"/>
    <w:rsid w:val="00CB1E6B"/>
    <w:rsid w:val="00CB6446"/>
    <w:rsid w:val="00CC3D25"/>
    <w:rsid w:val="00CC58BC"/>
    <w:rsid w:val="00CD6CC0"/>
    <w:rsid w:val="00CD7A69"/>
    <w:rsid w:val="00CE243A"/>
    <w:rsid w:val="00CE2A7C"/>
    <w:rsid w:val="00CE6534"/>
    <w:rsid w:val="00CF00ED"/>
    <w:rsid w:val="00CF2C24"/>
    <w:rsid w:val="00CF7DC5"/>
    <w:rsid w:val="00D01BCD"/>
    <w:rsid w:val="00D02C5F"/>
    <w:rsid w:val="00D0599F"/>
    <w:rsid w:val="00D060E5"/>
    <w:rsid w:val="00D06ACA"/>
    <w:rsid w:val="00D12E00"/>
    <w:rsid w:val="00D12E10"/>
    <w:rsid w:val="00D12F98"/>
    <w:rsid w:val="00D13B3A"/>
    <w:rsid w:val="00D15BF9"/>
    <w:rsid w:val="00D17213"/>
    <w:rsid w:val="00D2234C"/>
    <w:rsid w:val="00D24EB2"/>
    <w:rsid w:val="00D303CC"/>
    <w:rsid w:val="00D32BC6"/>
    <w:rsid w:val="00D34F22"/>
    <w:rsid w:val="00D35813"/>
    <w:rsid w:val="00D41ADC"/>
    <w:rsid w:val="00D45B61"/>
    <w:rsid w:val="00D46D74"/>
    <w:rsid w:val="00D500C5"/>
    <w:rsid w:val="00D55BE5"/>
    <w:rsid w:val="00D56687"/>
    <w:rsid w:val="00D57238"/>
    <w:rsid w:val="00D63696"/>
    <w:rsid w:val="00D6511D"/>
    <w:rsid w:val="00D73040"/>
    <w:rsid w:val="00D73E0F"/>
    <w:rsid w:val="00D80C64"/>
    <w:rsid w:val="00D835AF"/>
    <w:rsid w:val="00D83DFC"/>
    <w:rsid w:val="00D85200"/>
    <w:rsid w:val="00D86A7C"/>
    <w:rsid w:val="00D875C8"/>
    <w:rsid w:val="00D87B7D"/>
    <w:rsid w:val="00D918F7"/>
    <w:rsid w:val="00D9233B"/>
    <w:rsid w:val="00D92974"/>
    <w:rsid w:val="00D93E20"/>
    <w:rsid w:val="00D94735"/>
    <w:rsid w:val="00D9743F"/>
    <w:rsid w:val="00DA040A"/>
    <w:rsid w:val="00DA1ABF"/>
    <w:rsid w:val="00DA33BC"/>
    <w:rsid w:val="00DA6170"/>
    <w:rsid w:val="00DA7012"/>
    <w:rsid w:val="00DA763E"/>
    <w:rsid w:val="00DA7CCA"/>
    <w:rsid w:val="00DB2C82"/>
    <w:rsid w:val="00DC1FE5"/>
    <w:rsid w:val="00DC4D61"/>
    <w:rsid w:val="00DD3171"/>
    <w:rsid w:val="00DD5A77"/>
    <w:rsid w:val="00DD6A96"/>
    <w:rsid w:val="00DE151D"/>
    <w:rsid w:val="00DE3B02"/>
    <w:rsid w:val="00DE45C2"/>
    <w:rsid w:val="00DE601D"/>
    <w:rsid w:val="00DE76A4"/>
    <w:rsid w:val="00DF584B"/>
    <w:rsid w:val="00DF600B"/>
    <w:rsid w:val="00DF6E14"/>
    <w:rsid w:val="00E06776"/>
    <w:rsid w:val="00E075CA"/>
    <w:rsid w:val="00E155E0"/>
    <w:rsid w:val="00E162A8"/>
    <w:rsid w:val="00E16F50"/>
    <w:rsid w:val="00E201B4"/>
    <w:rsid w:val="00E24839"/>
    <w:rsid w:val="00E264F3"/>
    <w:rsid w:val="00E2777D"/>
    <w:rsid w:val="00E34EC7"/>
    <w:rsid w:val="00E36235"/>
    <w:rsid w:val="00E37B4D"/>
    <w:rsid w:val="00E37DE6"/>
    <w:rsid w:val="00E4514E"/>
    <w:rsid w:val="00E463D9"/>
    <w:rsid w:val="00E46CCA"/>
    <w:rsid w:val="00E46CE6"/>
    <w:rsid w:val="00E5236C"/>
    <w:rsid w:val="00E5244F"/>
    <w:rsid w:val="00E531BC"/>
    <w:rsid w:val="00E55469"/>
    <w:rsid w:val="00E5726F"/>
    <w:rsid w:val="00E602E5"/>
    <w:rsid w:val="00E61A7B"/>
    <w:rsid w:val="00E664EC"/>
    <w:rsid w:val="00E731B1"/>
    <w:rsid w:val="00E739B2"/>
    <w:rsid w:val="00E757E0"/>
    <w:rsid w:val="00E75D00"/>
    <w:rsid w:val="00E77369"/>
    <w:rsid w:val="00E77B1F"/>
    <w:rsid w:val="00E8347F"/>
    <w:rsid w:val="00E83F85"/>
    <w:rsid w:val="00E844A7"/>
    <w:rsid w:val="00E84AE9"/>
    <w:rsid w:val="00E87FBA"/>
    <w:rsid w:val="00E91DAA"/>
    <w:rsid w:val="00E96C8E"/>
    <w:rsid w:val="00EA2E63"/>
    <w:rsid w:val="00EA4BF4"/>
    <w:rsid w:val="00EA60F0"/>
    <w:rsid w:val="00EC0A2E"/>
    <w:rsid w:val="00EC0A3E"/>
    <w:rsid w:val="00EC12DE"/>
    <w:rsid w:val="00ED0B60"/>
    <w:rsid w:val="00ED175E"/>
    <w:rsid w:val="00ED348C"/>
    <w:rsid w:val="00ED5E5D"/>
    <w:rsid w:val="00EE58E9"/>
    <w:rsid w:val="00EF203D"/>
    <w:rsid w:val="00EF3E45"/>
    <w:rsid w:val="00F07849"/>
    <w:rsid w:val="00F117AF"/>
    <w:rsid w:val="00F11CBA"/>
    <w:rsid w:val="00F23693"/>
    <w:rsid w:val="00F27D39"/>
    <w:rsid w:val="00F30166"/>
    <w:rsid w:val="00F31DF3"/>
    <w:rsid w:val="00F32097"/>
    <w:rsid w:val="00F320D7"/>
    <w:rsid w:val="00F32129"/>
    <w:rsid w:val="00F32218"/>
    <w:rsid w:val="00F3365C"/>
    <w:rsid w:val="00F402DB"/>
    <w:rsid w:val="00F42281"/>
    <w:rsid w:val="00F44515"/>
    <w:rsid w:val="00F45323"/>
    <w:rsid w:val="00F4747C"/>
    <w:rsid w:val="00F53290"/>
    <w:rsid w:val="00F534F9"/>
    <w:rsid w:val="00F54536"/>
    <w:rsid w:val="00F5463B"/>
    <w:rsid w:val="00F56F03"/>
    <w:rsid w:val="00F57189"/>
    <w:rsid w:val="00F57A0C"/>
    <w:rsid w:val="00F62270"/>
    <w:rsid w:val="00F706A1"/>
    <w:rsid w:val="00F707F5"/>
    <w:rsid w:val="00F71919"/>
    <w:rsid w:val="00F72DFA"/>
    <w:rsid w:val="00F73D7D"/>
    <w:rsid w:val="00F73EDA"/>
    <w:rsid w:val="00F73F8B"/>
    <w:rsid w:val="00F7542D"/>
    <w:rsid w:val="00F80069"/>
    <w:rsid w:val="00F9174A"/>
    <w:rsid w:val="00F93A6C"/>
    <w:rsid w:val="00FA063A"/>
    <w:rsid w:val="00FA28D0"/>
    <w:rsid w:val="00FA5414"/>
    <w:rsid w:val="00FA7A28"/>
    <w:rsid w:val="00FB1ED5"/>
    <w:rsid w:val="00FB4CF4"/>
    <w:rsid w:val="00FB4E9D"/>
    <w:rsid w:val="00FC3A2F"/>
    <w:rsid w:val="00FC4CF1"/>
    <w:rsid w:val="00FC7075"/>
    <w:rsid w:val="00FD05C7"/>
    <w:rsid w:val="00FD641F"/>
    <w:rsid w:val="00FD7BD8"/>
    <w:rsid w:val="00FE1468"/>
    <w:rsid w:val="00FE3E5F"/>
    <w:rsid w:val="00FE56B0"/>
    <w:rsid w:val="00FE655F"/>
    <w:rsid w:val="00FE7E47"/>
    <w:rsid w:val="00FF0276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83C88F1D-8997-49C6-AA45-F26581BB1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TW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E34"/>
    <w:rPr>
      <w:sz w:val="24"/>
      <w:szCs w:val="24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i/>
      <w:iCs/>
      <w:color w:val="FF000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alibri" w:hAnsi="Calibri"/>
      <w:b/>
      <w:bCs/>
    </w:rPr>
  </w:style>
  <w:style w:type="paragraph" w:styleId="Heading5">
    <w:name w:val="heading 5"/>
    <w:basedOn w:val="Normal"/>
    <w:next w:val="Normal"/>
    <w:qFormat/>
    <w:pPr>
      <w:keepNext/>
      <w:tabs>
        <w:tab w:val="left" w:pos="180"/>
      </w:tabs>
      <w:ind w:left="360"/>
      <w:outlineLvl w:val="4"/>
    </w:pPr>
    <w:rPr>
      <w:rFonts w:ascii="Calibri" w:hAnsi="Calibri" w:cs="Arial"/>
      <w:b/>
      <w:bCs/>
      <w:sz w:val="20"/>
      <w:u w:val="single"/>
    </w:rPr>
  </w:style>
  <w:style w:type="paragraph" w:styleId="Heading6">
    <w:name w:val="heading 6"/>
    <w:basedOn w:val="Normal"/>
    <w:next w:val="Normal"/>
    <w:qFormat/>
    <w:pPr>
      <w:keepNext/>
      <w:tabs>
        <w:tab w:val="left" w:pos="900"/>
      </w:tabs>
      <w:ind w:left="-720"/>
      <w:jc w:val="center"/>
      <w:outlineLvl w:val="5"/>
    </w:pPr>
    <w:rPr>
      <w:rFonts w:ascii="Calibri" w:hAnsi="Calibri" w:cs="Arial"/>
      <w:b/>
      <w:bCs/>
    </w:rPr>
  </w:style>
  <w:style w:type="paragraph" w:styleId="Heading7">
    <w:name w:val="heading 7"/>
    <w:basedOn w:val="Normal"/>
    <w:next w:val="Normal"/>
    <w:qFormat/>
    <w:pPr>
      <w:keepNext/>
      <w:tabs>
        <w:tab w:val="left" w:pos="900"/>
      </w:tabs>
      <w:ind w:left="720"/>
      <w:jc w:val="both"/>
      <w:outlineLvl w:val="6"/>
    </w:pPr>
    <w:rPr>
      <w:rFonts w:ascii="Arial" w:hAnsi="Arial" w:cs="Arial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qFormat/>
    <w:pPr>
      <w:keepNext/>
      <w:tabs>
        <w:tab w:val="left" w:pos="900"/>
      </w:tabs>
      <w:ind w:left="720"/>
      <w:jc w:val="both"/>
      <w:outlineLvl w:val="7"/>
    </w:pPr>
    <w:rPr>
      <w:rFonts w:ascii="Arial" w:hAnsi="Arial" w:cs="Arial"/>
      <w:b/>
      <w:bCs/>
      <w:color w:val="FF0000"/>
      <w:sz w:val="20"/>
      <w:szCs w:val="11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i/>
      <w:iCs/>
      <w:color w:val="FF0000"/>
    </w:rPr>
  </w:style>
  <w:style w:type="paragraph" w:styleId="Header">
    <w:name w:val="header"/>
    <w:aliases w:val="Header - SBC,En-tête bmx"/>
    <w:basedOn w:val="Normal"/>
    <w:link w:val="HeaderChar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 - SBC Char,En-tête bmx Char"/>
    <w:link w:val="Header"/>
    <w:rsid w:val="00DD5A77"/>
    <w:rPr>
      <w:sz w:val="24"/>
      <w:szCs w:val="24"/>
      <w:lang w:eastAsia="en-US" w:bidi="ar-SA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1729F"/>
    <w:rPr>
      <w:sz w:val="24"/>
      <w:szCs w:val="24"/>
      <w:lang w:eastAsia="en-US" w:bidi="ar-SA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semiHidden/>
    <w:rPr>
      <w:rFonts w:ascii="Calibri" w:hAnsi="Calibri" w:cs="Arial"/>
      <w:sz w:val="20"/>
    </w:rPr>
  </w:style>
  <w:style w:type="character" w:customStyle="1" w:styleId="BodyTextChar">
    <w:name w:val="Body Text Char"/>
    <w:link w:val="BodyText"/>
    <w:semiHidden/>
    <w:rsid w:val="00DD5A77"/>
    <w:rPr>
      <w:rFonts w:ascii="Calibri" w:hAnsi="Calibri" w:cs="Arial"/>
      <w:szCs w:val="24"/>
      <w:lang w:eastAsia="en-US" w:bidi="ar-SA"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bCs/>
      <w:color w:val="FF0000"/>
      <w:sz w:val="28"/>
    </w:rPr>
  </w:style>
  <w:style w:type="paragraph" w:styleId="BodyText3">
    <w:name w:val="Body Text 3"/>
    <w:basedOn w:val="Normal"/>
    <w:semiHidden/>
    <w:rPr>
      <w:rFonts w:ascii="Arial" w:hAnsi="Arial" w:cs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80069"/>
    <w:rPr>
      <w:rFonts w:ascii="Tahoma" w:hAnsi="Tahoma" w:cs="Tahoma"/>
      <w:sz w:val="16"/>
      <w:szCs w:val="16"/>
      <w:lang w:eastAsia="en-US" w:bidi="ar-SA"/>
    </w:rPr>
  </w:style>
  <w:style w:type="paragraph" w:styleId="BodyTextIndent">
    <w:name w:val="Body Text Indent"/>
    <w:basedOn w:val="Normal"/>
    <w:link w:val="BodyTextIndentChar"/>
    <w:semiHidden/>
    <w:pPr>
      <w:ind w:left="120"/>
    </w:pPr>
    <w:rPr>
      <w:rFonts w:ascii="Calibri" w:hAnsi="Calibri" w:cs="Arial"/>
      <w:sz w:val="20"/>
    </w:rPr>
  </w:style>
  <w:style w:type="character" w:customStyle="1" w:styleId="BodyTextIndentChar">
    <w:name w:val="Body Text Indent Char"/>
    <w:link w:val="BodyTextIndent"/>
    <w:semiHidden/>
    <w:rsid w:val="00F80069"/>
    <w:rPr>
      <w:rFonts w:ascii="Calibri" w:hAnsi="Calibri" w:cs="Arial"/>
      <w:szCs w:val="24"/>
      <w:lang w:eastAsia="en-US" w:bidi="ar-SA"/>
    </w:rPr>
  </w:style>
  <w:style w:type="paragraph" w:styleId="CommentText">
    <w:name w:val="annotation text"/>
    <w:basedOn w:val="Normal"/>
    <w:uiPriority w:val="99"/>
    <w:semiHidden/>
    <w:rPr>
      <w:rFonts w:ascii="Arial" w:hAnsi="Arial"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BodyTextIndent2">
    <w:name w:val="Body Text Indent 2"/>
    <w:basedOn w:val="Normal"/>
    <w:semiHidden/>
    <w:pPr>
      <w:tabs>
        <w:tab w:val="left" w:pos="900"/>
      </w:tabs>
      <w:ind w:left="720"/>
    </w:pPr>
    <w:rPr>
      <w:rFonts w:ascii="Arial" w:hAnsi="Arial" w:cs="Arial"/>
      <w:sz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Indent3">
    <w:name w:val="Body Text Indent 3"/>
    <w:basedOn w:val="Normal"/>
    <w:semiHidden/>
    <w:pPr>
      <w:autoSpaceDE w:val="0"/>
      <w:autoSpaceDN w:val="0"/>
      <w:adjustRightInd w:val="0"/>
      <w:ind w:left="5220"/>
    </w:pPr>
    <w:rPr>
      <w:rFonts w:ascii="Arial" w:hAnsi="Arial" w:cs="Arial"/>
      <w:color w:val="000000"/>
      <w:sz w:val="20"/>
      <w:szCs w:val="14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Pr>
      <w:rFonts w:ascii="Times New Roman" w:hAnsi="Times New Roman"/>
      <w:b/>
      <w:bCs/>
    </w:rPr>
  </w:style>
  <w:style w:type="character" w:customStyle="1" w:styleId="CommentTextChar">
    <w:name w:val="Comment Text Char"/>
    <w:uiPriority w:val="99"/>
    <w:semiHidden/>
    <w:rPr>
      <w:rFonts w:ascii="Arial" w:hAnsi="Arial"/>
      <w:lang w:eastAsia="en-US" w:bidi="ar-SA"/>
    </w:rPr>
  </w:style>
  <w:style w:type="character" w:customStyle="1" w:styleId="CommentSubjectChar">
    <w:name w:val="Comment Subject Char"/>
    <w:uiPriority w:val="99"/>
    <w:semiHidden/>
    <w:rPr>
      <w:rFonts w:ascii="Arial" w:hAnsi="Arial"/>
      <w:b/>
      <w:bCs/>
      <w:lang w:eastAsia="en-US" w:bidi="ar-SA"/>
    </w:rPr>
  </w:style>
  <w:style w:type="table" w:styleId="TableGrid">
    <w:name w:val="Table Grid"/>
    <w:basedOn w:val="TableNormal"/>
    <w:uiPriority w:val="59"/>
    <w:rsid w:val="00EA6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">
    <w:name w:val="To"/>
    <w:basedOn w:val="Normal"/>
    <w:rsid w:val="000C3571"/>
    <w:pPr>
      <w:tabs>
        <w:tab w:val="right" w:pos="1260"/>
        <w:tab w:val="left" w:pos="1800"/>
      </w:tabs>
      <w:spacing w:before="600" w:after="200"/>
    </w:pPr>
    <w:rPr>
      <w:rFonts w:ascii="Verdana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FA7A28"/>
    <w:pPr>
      <w:spacing w:before="100" w:beforeAutospacing="1" w:after="100" w:afterAutospacing="1"/>
    </w:pPr>
    <w:rPr>
      <w:lang w:eastAsia="zh-TW" w:bidi="th-TH"/>
    </w:rPr>
  </w:style>
  <w:style w:type="character" w:customStyle="1" w:styleId="b7">
    <w:name w:val="b7"/>
    <w:rsid w:val="00F80069"/>
    <w:rPr>
      <w:b/>
      <w:bCs/>
    </w:rPr>
  </w:style>
  <w:style w:type="character" w:customStyle="1" w:styleId="vert">
    <w:name w:val="vert"/>
    <w:rsid w:val="00F80069"/>
    <w:rPr>
      <w:b/>
      <w:bCs/>
      <w:color w:val="59B224"/>
    </w:rPr>
  </w:style>
  <w:style w:type="paragraph" w:customStyle="1" w:styleId="Style1">
    <w:name w:val="Style 1"/>
    <w:rsid w:val="00F80069"/>
    <w:pPr>
      <w:widowControl w:val="0"/>
      <w:autoSpaceDE w:val="0"/>
      <w:autoSpaceDN w:val="0"/>
      <w:adjustRightInd w:val="0"/>
    </w:pPr>
    <w:rPr>
      <w:lang w:eastAsia="en-US" w:bidi="ar-SA"/>
    </w:rPr>
  </w:style>
  <w:style w:type="character" w:customStyle="1" w:styleId="BodyText2Char">
    <w:name w:val="Body Text 2 Char"/>
    <w:link w:val="BodyText2"/>
    <w:semiHidden/>
    <w:rsid w:val="00F80069"/>
    <w:rPr>
      <w:sz w:val="24"/>
      <w:szCs w:val="24"/>
      <w:lang w:eastAsia="en-US" w:bidi="ar-SA"/>
    </w:rPr>
  </w:style>
  <w:style w:type="paragraph" w:styleId="BodyText2">
    <w:name w:val="Body Text 2"/>
    <w:basedOn w:val="Normal"/>
    <w:link w:val="BodyText2Char"/>
    <w:semiHidden/>
    <w:rsid w:val="00F80069"/>
    <w:pPr>
      <w:spacing w:after="120" w:line="480" w:lineRule="auto"/>
    </w:pPr>
  </w:style>
  <w:style w:type="character" w:customStyle="1" w:styleId="BodyTextFirstIndentChar">
    <w:name w:val="Body Text First Indent Char"/>
    <w:link w:val="BodyTextFirstIndent"/>
    <w:semiHidden/>
    <w:rsid w:val="00F80069"/>
    <w:rPr>
      <w:rFonts w:ascii="Calibri" w:hAnsi="Calibri" w:cs="Arial"/>
      <w:sz w:val="24"/>
      <w:szCs w:val="24"/>
      <w:lang w:eastAsia="en-US" w:bidi="ar-SA"/>
    </w:rPr>
  </w:style>
  <w:style w:type="paragraph" w:styleId="BodyTextFirstIndent">
    <w:name w:val="Body Text First Indent"/>
    <w:basedOn w:val="BodyText"/>
    <w:link w:val="BodyTextFirstIndentChar"/>
    <w:semiHidden/>
    <w:rsid w:val="00F80069"/>
    <w:pPr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2Char">
    <w:name w:val="Body Text First Indent 2 Char"/>
    <w:link w:val="BodyTextFirstIndent2"/>
    <w:semiHidden/>
    <w:rsid w:val="00F80069"/>
    <w:rPr>
      <w:rFonts w:ascii="Calibri" w:hAnsi="Calibri" w:cs="Arial"/>
      <w:sz w:val="24"/>
      <w:szCs w:val="24"/>
      <w:lang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rsid w:val="00F80069"/>
    <w:pPr>
      <w:spacing w:after="120"/>
      <w:ind w:left="360" w:firstLine="210"/>
    </w:pPr>
    <w:rPr>
      <w:rFonts w:ascii="Times New Roman" w:hAnsi="Times New Roman" w:cs="Times New Roman"/>
      <w:sz w:val="24"/>
    </w:rPr>
  </w:style>
  <w:style w:type="paragraph" w:styleId="Caption">
    <w:name w:val="caption"/>
    <w:basedOn w:val="Normal"/>
    <w:next w:val="Normal"/>
    <w:uiPriority w:val="35"/>
    <w:qFormat/>
    <w:rsid w:val="00F80069"/>
    <w:pPr>
      <w:spacing w:before="120" w:after="120"/>
    </w:pPr>
    <w:rPr>
      <w:b/>
      <w:bCs/>
      <w:sz w:val="20"/>
      <w:szCs w:val="20"/>
    </w:rPr>
  </w:style>
  <w:style w:type="character" w:customStyle="1" w:styleId="ClosingChar">
    <w:name w:val="Closing Char"/>
    <w:link w:val="Closing"/>
    <w:semiHidden/>
    <w:rsid w:val="00F80069"/>
    <w:rPr>
      <w:sz w:val="24"/>
      <w:szCs w:val="24"/>
      <w:lang w:eastAsia="en-US" w:bidi="ar-SA"/>
    </w:rPr>
  </w:style>
  <w:style w:type="paragraph" w:styleId="Closing">
    <w:name w:val="Closing"/>
    <w:basedOn w:val="Normal"/>
    <w:link w:val="ClosingChar"/>
    <w:semiHidden/>
    <w:rsid w:val="00F80069"/>
    <w:pPr>
      <w:ind w:left="4320"/>
    </w:pPr>
  </w:style>
  <w:style w:type="character" w:customStyle="1" w:styleId="DateChar">
    <w:name w:val="Date Char"/>
    <w:link w:val="Date"/>
    <w:semiHidden/>
    <w:rsid w:val="00F80069"/>
    <w:rPr>
      <w:sz w:val="24"/>
      <w:szCs w:val="24"/>
      <w:lang w:eastAsia="en-US" w:bidi="ar-SA"/>
    </w:rPr>
  </w:style>
  <w:style w:type="paragraph" w:styleId="Date">
    <w:name w:val="Date"/>
    <w:basedOn w:val="Normal"/>
    <w:next w:val="Normal"/>
    <w:link w:val="DateChar"/>
    <w:semiHidden/>
    <w:rsid w:val="00F80069"/>
  </w:style>
  <w:style w:type="character" w:customStyle="1" w:styleId="DocumentMapChar">
    <w:name w:val="Document Map Char"/>
    <w:link w:val="DocumentMap"/>
    <w:semiHidden/>
    <w:rsid w:val="00F80069"/>
    <w:rPr>
      <w:rFonts w:ascii="Tahoma" w:hAnsi="Tahoma" w:cs="Tahoma"/>
      <w:sz w:val="24"/>
      <w:szCs w:val="24"/>
      <w:shd w:val="clear" w:color="auto" w:fill="000080"/>
      <w:lang w:eastAsia="en-US" w:bidi="ar-SA"/>
    </w:rPr>
  </w:style>
  <w:style w:type="paragraph" w:styleId="DocumentMap">
    <w:name w:val="Document Map"/>
    <w:basedOn w:val="Normal"/>
    <w:link w:val="DocumentMapChar"/>
    <w:semiHidden/>
    <w:rsid w:val="00F80069"/>
    <w:pPr>
      <w:shd w:val="clear" w:color="auto" w:fill="000080"/>
    </w:pPr>
    <w:rPr>
      <w:rFonts w:ascii="Tahoma" w:hAnsi="Tahoma" w:cs="Tahoma"/>
    </w:rPr>
  </w:style>
  <w:style w:type="character" w:customStyle="1" w:styleId="E-mailSignatureChar">
    <w:name w:val="E-mail Signature Char"/>
    <w:link w:val="E-mailSignature"/>
    <w:semiHidden/>
    <w:rsid w:val="00F80069"/>
    <w:rPr>
      <w:sz w:val="24"/>
      <w:szCs w:val="24"/>
      <w:lang w:eastAsia="en-US" w:bidi="ar-SA"/>
    </w:rPr>
  </w:style>
  <w:style w:type="paragraph" w:styleId="E-mailSignature">
    <w:name w:val="E-mail Signature"/>
    <w:basedOn w:val="Normal"/>
    <w:link w:val="E-mailSignatureChar"/>
    <w:semiHidden/>
    <w:rsid w:val="00F80069"/>
  </w:style>
  <w:style w:type="character" w:customStyle="1" w:styleId="EndnoteTextChar">
    <w:name w:val="Endnote Text Char"/>
    <w:link w:val="EndnoteText"/>
    <w:semiHidden/>
    <w:rsid w:val="00F80069"/>
    <w:rPr>
      <w:lang w:eastAsia="en-US" w:bidi="ar-SA"/>
    </w:rPr>
  </w:style>
  <w:style w:type="paragraph" w:styleId="EndnoteText">
    <w:name w:val="endnote text"/>
    <w:basedOn w:val="Normal"/>
    <w:link w:val="EndnoteTextChar"/>
    <w:semiHidden/>
    <w:rsid w:val="00F80069"/>
    <w:rPr>
      <w:sz w:val="20"/>
      <w:szCs w:val="20"/>
    </w:rPr>
  </w:style>
  <w:style w:type="paragraph" w:styleId="EnvelopeAddress">
    <w:name w:val="envelope address"/>
    <w:basedOn w:val="Normal"/>
    <w:semiHidden/>
    <w:rsid w:val="00F8006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customStyle="1" w:styleId="FootnoteTextChar">
    <w:name w:val="Footnote Text Char"/>
    <w:link w:val="FootnoteText"/>
    <w:semiHidden/>
    <w:rsid w:val="00F80069"/>
    <w:rPr>
      <w:lang w:eastAsia="en-US" w:bidi="ar-SA"/>
    </w:rPr>
  </w:style>
  <w:style w:type="paragraph" w:styleId="FootnoteText">
    <w:name w:val="footnote text"/>
    <w:basedOn w:val="Normal"/>
    <w:link w:val="FootnoteTextChar"/>
    <w:semiHidden/>
    <w:rsid w:val="00F80069"/>
    <w:rPr>
      <w:sz w:val="20"/>
      <w:szCs w:val="20"/>
    </w:rPr>
  </w:style>
  <w:style w:type="character" w:customStyle="1" w:styleId="HTMLAddressChar">
    <w:name w:val="HTML Address Char"/>
    <w:link w:val="HTMLAddress"/>
    <w:semiHidden/>
    <w:rsid w:val="00F80069"/>
    <w:rPr>
      <w:i/>
      <w:iCs/>
      <w:sz w:val="24"/>
      <w:szCs w:val="24"/>
      <w:lang w:eastAsia="en-US" w:bidi="ar-SA"/>
    </w:rPr>
  </w:style>
  <w:style w:type="paragraph" w:styleId="HTMLAddress">
    <w:name w:val="HTML Address"/>
    <w:basedOn w:val="Normal"/>
    <w:link w:val="HTMLAddressChar"/>
    <w:semiHidden/>
    <w:rsid w:val="00F80069"/>
    <w:rPr>
      <w:i/>
      <w:iCs/>
    </w:rPr>
  </w:style>
  <w:style w:type="character" w:customStyle="1" w:styleId="HTMLPreformattedChar">
    <w:name w:val="HTML Preformatted Char"/>
    <w:link w:val="HTMLPreformatted"/>
    <w:semiHidden/>
    <w:rsid w:val="00F80069"/>
    <w:rPr>
      <w:rFonts w:ascii="Courier New" w:hAnsi="Courier New" w:cs="Courier New"/>
      <w:lang w:eastAsia="en-US" w:bidi="ar-SA"/>
    </w:rPr>
  </w:style>
  <w:style w:type="paragraph" w:styleId="HTMLPreformatted">
    <w:name w:val="HTML Preformatted"/>
    <w:basedOn w:val="Normal"/>
    <w:link w:val="HTMLPreformattedChar"/>
    <w:semiHidden/>
    <w:rsid w:val="00F80069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F80069"/>
    <w:pPr>
      <w:ind w:left="240" w:hanging="240"/>
    </w:pPr>
  </w:style>
  <w:style w:type="paragraph" w:styleId="List">
    <w:name w:val="List"/>
    <w:basedOn w:val="Normal"/>
    <w:semiHidden/>
    <w:rsid w:val="00F80069"/>
    <w:pPr>
      <w:ind w:left="360" w:hanging="360"/>
    </w:pPr>
  </w:style>
  <w:style w:type="paragraph" w:styleId="ListBullet">
    <w:name w:val="List Bullet"/>
    <w:basedOn w:val="Normal"/>
    <w:autoRedefine/>
    <w:semiHidden/>
    <w:rsid w:val="00F80069"/>
    <w:pPr>
      <w:numPr>
        <w:numId w:val="2"/>
      </w:numPr>
    </w:pPr>
  </w:style>
  <w:style w:type="paragraph" w:styleId="ListBullet2">
    <w:name w:val="List Bullet 2"/>
    <w:basedOn w:val="Normal"/>
    <w:autoRedefine/>
    <w:semiHidden/>
    <w:rsid w:val="00F80069"/>
    <w:pPr>
      <w:numPr>
        <w:numId w:val="3"/>
      </w:numPr>
    </w:pPr>
  </w:style>
  <w:style w:type="paragraph" w:styleId="ListBullet3">
    <w:name w:val="List Bullet 3"/>
    <w:basedOn w:val="Normal"/>
    <w:autoRedefine/>
    <w:semiHidden/>
    <w:rsid w:val="00F80069"/>
    <w:pPr>
      <w:numPr>
        <w:numId w:val="4"/>
      </w:numPr>
    </w:pPr>
  </w:style>
  <w:style w:type="paragraph" w:styleId="ListBullet4">
    <w:name w:val="List Bullet 4"/>
    <w:basedOn w:val="Normal"/>
    <w:autoRedefine/>
    <w:semiHidden/>
    <w:rsid w:val="00F80069"/>
    <w:pPr>
      <w:numPr>
        <w:numId w:val="5"/>
      </w:numPr>
    </w:pPr>
  </w:style>
  <w:style w:type="paragraph" w:styleId="ListBullet5">
    <w:name w:val="List Bullet 5"/>
    <w:basedOn w:val="Normal"/>
    <w:autoRedefine/>
    <w:semiHidden/>
    <w:rsid w:val="00F80069"/>
    <w:pPr>
      <w:numPr>
        <w:numId w:val="6"/>
      </w:numPr>
    </w:pPr>
  </w:style>
  <w:style w:type="paragraph" w:styleId="ListNumber">
    <w:name w:val="List Number"/>
    <w:basedOn w:val="Normal"/>
    <w:semiHidden/>
    <w:rsid w:val="00F80069"/>
    <w:pPr>
      <w:numPr>
        <w:numId w:val="7"/>
      </w:numPr>
    </w:pPr>
  </w:style>
  <w:style w:type="paragraph" w:styleId="ListNumber2">
    <w:name w:val="List Number 2"/>
    <w:basedOn w:val="Normal"/>
    <w:semiHidden/>
    <w:rsid w:val="00F80069"/>
    <w:pPr>
      <w:numPr>
        <w:numId w:val="8"/>
      </w:numPr>
    </w:pPr>
  </w:style>
  <w:style w:type="paragraph" w:styleId="ListNumber3">
    <w:name w:val="List Number 3"/>
    <w:basedOn w:val="Normal"/>
    <w:semiHidden/>
    <w:rsid w:val="00F80069"/>
    <w:pPr>
      <w:numPr>
        <w:numId w:val="9"/>
      </w:numPr>
    </w:pPr>
  </w:style>
  <w:style w:type="paragraph" w:styleId="ListNumber4">
    <w:name w:val="List Number 4"/>
    <w:basedOn w:val="Normal"/>
    <w:semiHidden/>
    <w:rsid w:val="00F80069"/>
    <w:pPr>
      <w:numPr>
        <w:numId w:val="10"/>
      </w:numPr>
    </w:pPr>
  </w:style>
  <w:style w:type="paragraph" w:styleId="ListNumber5">
    <w:name w:val="List Number 5"/>
    <w:basedOn w:val="Normal"/>
    <w:semiHidden/>
    <w:rsid w:val="00F80069"/>
    <w:pPr>
      <w:numPr>
        <w:numId w:val="11"/>
      </w:numPr>
    </w:pPr>
  </w:style>
  <w:style w:type="character" w:customStyle="1" w:styleId="MacroTextChar">
    <w:name w:val="Macro Text Char"/>
    <w:link w:val="MacroText"/>
    <w:semiHidden/>
    <w:rsid w:val="00F80069"/>
    <w:rPr>
      <w:rFonts w:ascii="Courier New" w:hAnsi="Courier New" w:cs="Courier New"/>
      <w:lang w:eastAsia="en-US" w:bidi="ar-SA"/>
    </w:rPr>
  </w:style>
  <w:style w:type="paragraph" w:styleId="MacroText">
    <w:name w:val="macro"/>
    <w:link w:val="MacroTextChar"/>
    <w:semiHidden/>
    <w:rsid w:val="00F80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 w:bidi="ar-SA"/>
    </w:rPr>
  </w:style>
  <w:style w:type="character" w:customStyle="1" w:styleId="MessageHeaderChar">
    <w:name w:val="Message Header Char"/>
    <w:link w:val="MessageHeader"/>
    <w:semiHidden/>
    <w:rsid w:val="00F80069"/>
    <w:rPr>
      <w:rFonts w:ascii="Arial" w:hAnsi="Arial" w:cs="Arial"/>
      <w:sz w:val="24"/>
      <w:szCs w:val="24"/>
      <w:shd w:val="pct20" w:color="auto" w:fill="auto"/>
      <w:lang w:eastAsia="en-US" w:bidi="ar-SA"/>
    </w:rPr>
  </w:style>
  <w:style w:type="paragraph" w:styleId="MessageHeader">
    <w:name w:val="Message Header"/>
    <w:basedOn w:val="Normal"/>
    <w:link w:val="MessageHeaderChar"/>
    <w:semiHidden/>
    <w:rsid w:val="00F80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Indent">
    <w:name w:val="Normal Indent"/>
    <w:basedOn w:val="Normal"/>
    <w:semiHidden/>
    <w:rsid w:val="00F80069"/>
    <w:pPr>
      <w:ind w:left="720"/>
    </w:pPr>
  </w:style>
  <w:style w:type="character" w:customStyle="1" w:styleId="NoteHeadingChar">
    <w:name w:val="Note Heading Char"/>
    <w:link w:val="NoteHeading"/>
    <w:semiHidden/>
    <w:rsid w:val="00F80069"/>
    <w:rPr>
      <w:sz w:val="24"/>
      <w:szCs w:val="24"/>
      <w:lang w:eastAsia="en-US" w:bidi="ar-SA"/>
    </w:rPr>
  </w:style>
  <w:style w:type="paragraph" w:styleId="NoteHeading">
    <w:name w:val="Note Heading"/>
    <w:basedOn w:val="Normal"/>
    <w:next w:val="Normal"/>
    <w:link w:val="NoteHeadingChar"/>
    <w:semiHidden/>
    <w:rsid w:val="00F80069"/>
  </w:style>
  <w:style w:type="character" w:customStyle="1" w:styleId="PlainTextChar">
    <w:name w:val="Plain Text Char"/>
    <w:link w:val="PlainText"/>
    <w:semiHidden/>
    <w:rsid w:val="00F80069"/>
    <w:rPr>
      <w:rFonts w:ascii="Courier New" w:hAnsi="Courier New" w:cs="Courier New"/>
      <w:lang w:eastAsia="en-US" w:bidi="ar-SA"/>
    </w:rPr>
  </w:style>
  <w:style w:type="paragraph" w:styleId="PlainText">
    <w:name w:val="Plain Text"/>
    <w:basedOn w:val="Normal"/>
    <w:link w:val="PlainTextChar"/>
    <w:semiHidden/>
    <w:rsid w:val="00F80069"/>
    <w:rPr>
      <w:rFonts w:ascii="Courier New" w:hAnsi="Courier New" w:cs="Courier New"/>
      <w:sz w:val="20"/>
      <w:szCs w:val="20"/>
    </w:rPr>
  </w:style>
  <w:style w:type="character" w:customStyle="1" w:styleId="SalutationChar">
    <w:name w:val="Salutation Char"/>
    <w:link w:val="Salutation"/>
    <w:semiHidden/>
    <w:rsid w:val="00F80069"/>
    <w:rPr>
      <w:sz w:val="24"/>
      <w:szCs w:val="24"/>
      <w:lang w:eastAsia="en-US" w:bidi="ar-SA"/>
    </w:rPr>
  </w:style>
  <w:style w:type="paragraph" w:styleId="Salutation">
    <w:name w:val="Salutation"/>
    <w:basedOn w:val="Normal"/>
    <w:next w:val="Normal"/>
    <w:link w:val="SalutationChar"/>
    <w:semiHidden/>
    <w:rsid w:val="00F80069"/>
  </w:style>
  <w:style w:type="character" w:customStyle="1" w:styleId="SignatureChar">
    <w:name w:val="Signature Char"/>
    <w:link w:val="Signature"/>
    <w:semiHidden/>
    <w:rsid w:val="00F80069"/>
    <w:rPr>
      <w:sz w:val="24"/>
      <w:szCs w:val="24"/>
      <w:lang w:eastAsia="en-US" w:bidi="ar-SA"/>
    </w:rPr>
  </w:style>
  <w:style w:type="paragraph" w:styleId="Signature">
    <w:name w:val="Signature"/>
    <w:basedOn w:val="Normal"/>
    <w:link w:val="SignatureChar"/>
    <w:semiHidden/>
    <w:rsid w:val="00F80069"/>
    <w:pPr>
      <w:ind w:left="4320"/>
    </w:pPr>
  </w:style>
  <w:style w:type="paragraph" w:styleId="TOC1">
    <w:name w:val="toc 1"/>
    <w:basedOn w:val="Normal"/>
    <w:next w:val="Normal"/>
    <w:autoRedefine/>
    <w:semiHidden/>
    <w:rsid w:val="00F80069"/>
  </w:style>
  <w:style w:type="paragraph" w:styleId="ListParagraph">
    <w:name w:val="List Paragraph"/>
    <w:basedOn w:val="Normal"/>
    <w:uiPriority w:val="34"/>
    <w:qFormat/>
    <w:rsid w:val="00F80069"/>
    <w:pPr>
      <w:ind w:left="720"/>
      <w:contextualSpacing/>
    </w:pPr>
    <w:rPr>
      <w:rFonts w:cs="Angsana New"/>
      <w:szCs w:val="30"/>
      <w:lang w:val="fr-FR" w:eastAsia="zh-TW" w:bidi="th-TH"/>
    </w:rPr>
  </w:style>
  <w:style w:type="paragraph" w:styleId="Revision">
    <w:name w:val="Revision"/>
    <w:hidden/>
    <w:uiPriority w:val="99"/>
    <w:semiHidden/>
    <w:rsid w:val="00AE7D0E"/>
    <w:rPr>
      <w:sz w:val="24"/>
      <w:szCs w:val="24"/>
      <w:lang w:eastAsia="en-US" w:bidi="ar-SA"/>
    </w:rPr>
  </w:style>
  <w:style w:type="paragraph" w:styleId="NoSpacing">
    <w:name w:val="No Spacing"/>
    <w:uiPriority w:val="1"/>
    <w:qFormat/>
    <w:rsid w:val="0062588E"/>
    <w:rPr>
      <w:rFonts w:ascii="Calibri" w:eastAsia="SimSun" w:hAnsi="Calibri" w:cs="Cordia New"/>
      <w:sz w:val="22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83F83-22B6-4784-B718-46E9E9139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1357</Words>
  <Characters>8493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Dear Laboratory,</vt:lpstr>
      <vt:lpstr>Dear Laboratory,</vt:lpstr>
    </vt:vector>
  </TitlesOfParts>
  <Company>bioMerieux Inc</Company>
  <LinksUpToDate>false</LinksUpToDate>
  <CharactersWithSpaces>9831</CharactersWithSpaces>
  <SharedDoc>false</SharedDoc>
  <HLinks>
    <vt:vector size="12" baseType="variant">
      <vt:variant>
        <vt:i4>3211317</vt:i4>
      </vt:variant>
      <vt:variant>
        <vt:i4>3</vt:i4>
      </vt:variant>
      <vt:variant>
        <vt:i4>0</vt:i4>
      </vt:variant>
      <vt:variant>
        <vt:i4>5</vt:i4>
      </vt:variant>
      <vt:variant>
        <vt:lpwstr>http://www.biomerieux.com/</vt:lpwstr>
      </vt:variant>
      <vt:variant>
        <vt:lpwstr/>
      </vt:variant>
      <vt:variant>
        <vt:i4>2228319</vt:i4>
      </vt:variant>
      <vt:variant>
        <vt:i4>24154</vt:i4>
      </vt:variant>
      <vt:variant>
        <vt:i4>1025</vt:i4>
      </vt:variant>
      <vt:variant>
        <vt:i4>1</vt:i4>
      </vt:variant>
      <vt:variant>
        <vt:lpwstr>cid:image001.gif@01CFEECA.EAD0CA30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Laboratory,</dc:title>
  <dc:creator>patti katsikis</dc:creator>
  <cp:lastModifiedBy>Vilnis Zvirbulis</cp:lastModifiedBy>
  <cp:revision>2</cp:revision>
  <cp:lastPrinted>2019-01-04T22:04:00Z</cp:lastPrinted>
  <dcterms:created xsi:type="dcterms:W3CDTF">2019-02-11T09:45:00Z</dcterms:created>
  <dcterms:modified xsi:type="dcterms:W3CDTF">2019-02-11T09:45:00Z</dcterms:modified>
</cp:coreProperties>
</file>