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983" w14:textId="55410433" w:rsidR="00840186" w:rsidRPr="00EB5A3E" w:rsidRDefault="00840186" w:rsidP="00840186">
      <w:pPr>
        <w:rPr>
          <w:rFonts w:cs="Arial"/>
          <w:bCs/>
          <w:sz w:val="28"/>
          <w:szCs w:val="28"/>
        </w:rPr>
      </w:pPr>
      <w:r w:rsidRPr="00EB5A3E">
        <w:rPr>
          <w:rFonts w:cs="Arial"/>
          <w:bCs/>
          <w:sz w:val="18"/>
          <w:szCs w:val="18"/>
        </w:rPr>
        <w:t>Date:</w:t>
      </w:r>
      <w:r w:rsidR="004B30AF" w:rsidRPr="00EB5A3E">
        <w:rPr>
          <w:rFonts w:cs="Arial"/>
          <w:bCs/>
          <w:sz w:val="18"/>
          <w:szCs w:val="18"/>
        </w:rPr>
        <w:t xml:space="preserve"> </w:t>
      </w:r>
      <w:sdt>
        <w:sdtPr>
          <w:rPr>
            <w:rFonts w:cs="Arial"/>
            <w:bCs/>
            <w:sz w:val="18"/>
            <w:szCs w:val="18"/>
          </w:rPr>
          <w:alias w:val="Date"/>
          <w:tag w:val="Date"/>
          <w:id w:val="-2048989068"/>
          <w:placeholder>
            <w:docPart w:val="4A00A35B1835468490CDCFD36346BBC7"/>
          </w:placeholder>
          <w:text/>
        </w:sdtPr>
        <w:sdtContent>
          <w:r w:rsidR="00C321C0" w:rsidRPr="00EB5A3E">
            <w:rPr>
              <w:rFonts w:cs="Arial"/>
              <w:bCs/>
              <w:sz w:val="18"/>
              <w:szCs w:val="18"/>
            </w:rPr>
            <w:t>2023-11-2</w:t>
          </w:r>
          <w:r w:rsidR="00C321C0">
            <w:rPr>
              <w:rFonts w:cs="Arial"/>
              <w:bCs/>
              <w:sz w:val="18"/>
              <w:szCs w:val="18"/>
            </w:rPr>
            <w:t>8</w:t>
          </w:r>
        </w:sdtContent>
      </w:sdt>
      <w:r w:rsidRPr="00EB5A3E">
        <w:rPr>
          <w:rFonts w:cs="Arial"/>
          <w:bCs/>
          <w:sz w:val="18"/>
          <w:szCs w:val="18"/>
        </w:rPr>
        <w:tab/>
      </w:r>
      <w:r w:rsidRPr="00EB5A3E">
        <w:rPr>
          <w:rFonts w:cs="Arial"/>
          <w:bCs/>
          <w:sz w:val="18"/>
          <w:szCs w:val="18"/>
        </w:rPr>
        <w:tab/>
      </w:r>
      <w:r w:rsidRPr="00EB5A3E">
        <w:rPr>
          <w:rFonts w:cs="Arial"/>
          <w:bCs/>
          <w:sz w:val="18"/>
          <w:szCs w:val="18"/>
        </w:rPr>
        <w:tab/>
      </w:r>
    </w:p>
    <w:p w14:paraId="13D102D4" w14:textId="77777777" w:rsidR="00840186" w:rsidRPr="00EB5A3E" w:rsidRDefault="00840186" w:rsidP="00840186">
      <w:pPr>
        <w:rPr>
          <w:rFonts w:cs="Arial"/>
          <w:bCs/>
          <w:sz w:val="28"/>
          <w:szCs w:val="28"/>
        </w:rPr>
      </w:pPr>
    </w:p>
    <w:p w14:paraId="5466497E" w14:textId="6B183C26" w:rsidR="008F72BB" w:rsidRPr="00EB5A3E" w:rsidRDefault="00383FBA" w:rsidP="008F72BB">
      <w:pPr>
        <w:jc w:val="center"/>
        <w:rPr>
          <w:rFonts w:cs="Arial"/>
          <w:b/>
          <w:bCs/>
          <w:sz w:val="28"/>
          <w:szCs w:val="28"/>
          <w:u w:val="single"/>
        </w:rPr>
      </w:pPr>
      <w:r w:rsidRPr="00EB5A3E">
        <w:rPr>
          <w:rFonts w:cs="Arial"/>
          <w:b/>
          <w:bCs/>
          <w:sz w:val="28"/>
          <w:szCs w:val="28"/>
          <w:u w:val="single"/>
        </w:rPr>
        <w:t>Field Safety Notice</w:t>
      </w:r>
    </w:p>
    <w:p w14:paraId="715A77F9" w14:textId="66B89EEC" w:rsidR="00CF3B03" w:rsidRPr="00EB5A3E" w:rsidRDefault="00AA3573" w:rsidP="00CF3B03">
      <w:pPr>
        <w:jc w:val="center"/>
        <w:rPr>
          <w:rFonts w:cs="Arial"/>
          <w:b/>
          <w:bCs/>
          <w:sz w:val="28"/>
          <w:szCs w:val="28"/>
          <w:u w:val="single"/>
        </w:rPr>
      </w:pPr>
      <w:r w:rsidRPr="00EB5A3E">
        <w:rPr>
          <w:rFonts w:cs="Arial"/>
          <w:b/>
          <w:bCs/>
          <w:sz w:val="28"/>
          <w:szCs w:val="28"/>
          <w:u w:val="single"/>
        </w:rPr>
        <w:t>Incidin OxyWipe S</w:t>
      </w:r>
      <w:r w:rsidR="007171B9" w:rsidRPr="00EB5A3E">
        <w:rPr>
          <w:rFonts w:cs="Arial"/>
          <w:b/>
          <w:bCs/>
          <w:sz w:val="28"/>
          <w:szCs w:val="28"/>
          <w:u w:val="single"/>
        </w:rPr>
        <w:t xml:space="preserve"> and</w:t>
      </w:r>
      <w:r w:rsidR="00853DC6" w:rsidRPr="00EB5A3E">
        <w:rPr>
          <w:rFonts w:cs="Arial"/>
          <w:b/>
          <w:bCs/>
          <w:sz w:val="28"/>
          <w:szCs w:val="28"/>
          <w:u w:val="single"/>
        </w:rPr>
        <w:t xml:space="preserve"> Incidin Oxy</w:t>
      </w:r>
      <w:r w:rsidR="0038690A" w:rsidRPr="00EB5A3E">
        <w:rPr>
          <w:rFonts w:cs="Arial"/>
          <w:b/>
          <w:bCs/>
          <w:sz w:val="28"/>
          <w:szCs w:val="28"/>
          <w:u w:val="single"/>
        </w:rPr>
        <w:t>F</w:t>
      </w:r>
      <w:r w:rsidR="00853DC6" w:rsidRPr="00EB5A3E">
        <w:rPr>
          <w:rFonts w:cs="Arial"/>
          <w:b/>
          <w:bCs/>
          <w:sz w:val="28"/>
          <w:szCs w:val="28"/>
          <w:u w:val="single"/>
        </w:rPr>
        <w:t>oam S</w:t>
      </w:r>
    </w:p>
    <w:p w14:paraId="12BD0732" w14:textId="77777777" w:rsidR="00CF3B03" w:rsidRPr="00EB5A3E" w:rsidRDefault="00CF3B03" w:rsidP="008F72BB">
      <w:pPr>
        <w:jc w:val="center"/>
        <w:rPr>
          <w:rFonts w:cs="Arial"/>
          <w:b/>
          <w:bCs/>
          <w:sz w:val="28"/>
          <w:szCs w:val="28"/>
          <w:u w:val="single"/>
        </w:rPr>
      </w:pPr>
    </w:p>
    <w:p w14:paraId="731E55BD" w14:textId="77777777" w:rsidR="006E392F" w:rsidRPr="00EB5A3E" w:rsidRDefault="006E392F" w:rsidP="008F72BB">
      <w:pPr>
        <w:jc w:val="center"/>
        <w:rPr>
          <w:rFonts w:cs="Arial"/>
          <w:b/>
          <w:bCs/>
          <w:sz w:val="28"/>
          <w:szCs w:val="28"/>
          <w:u w:val="single"/>
        </w:rPr>
      </w:pPr>
    </w:p>
    <w:p w14:paraId="6DCC343C" w14:textId="03A5D88C" w:rsidR="006E392F" w:rsidRPr="00EB5A3E" w:rsidRDefault="006E392F" w:rsidP="006E392F">
      <w:pPr>
        <w:rPr>
          <w:rFonts w:cs="Arial"/>
          <w:iCs/>
          <w:sz w:val="22"/>
          <w:szCs w:val="22"/>
        </w:rPr>
      </w:pPr>
      <w:r w:rsidRPr="00EB5A3E">
        <w:rPr>
          <w:rFonts w:cs="Arial"/>
          <w:iCs/>
          <w:sz w:val="22"/>
          <w:szCs w:val="22"/>
        </w:rPr>
        <w:t>For Attention of</w:t>
      </w:r>
      <w:r w:rsidR="00CF3B03" w:rsidRPr="00EB5A3E">
        <w:rPr>
          <w:rFonts w:cs="Arial"/>
          <w:iCs/>
          <w:sz w:val="22"/>
          <w:szCs w:val="22"/>
        </w:rPr>
        <w:t>*</w:t>
      </w:r>
      <w:r w:rsidRPr="00EB5A3E">
        <w:rPr>
          <w:rFonts w:cs="Arial"/>
          <w:iCs/>
          <w:sz w:val="22"/>
          <w:szCs w:val="22"/>
        </w:rPr>
        <w:t>:</w:t>
      </w:r>
      <w:r w:rsidR="00AA3573" w:rsidRPr="00EB5A3E">
        <w:rPr>
          <w:rFonts w:cs="Arial"/>
          <w:iCs/>
          <w:sz w:val="22"/>
          <w:szCs w:val="22"/>
        </w:rPr>
        <w:t xml:space="preserve"> </w:t>
      </w:r>
      <w:sdt>
        <w:sdtPr>
          <w:rPr>
            <w:rFonts w:cs="Arial"/>
            <w:sz w:val="22"/>
          </w:rPr>
          <w:id w:val="-406464764"/>
          <w:placeholder>
            <w:docPart w:val="6D8FF30077724C339032E392E67D7737"/>
          </w:placeholder>
          <w:text/>
        </w:sdtPr>
        <w:sdtContent>
          <w:r w:rsidR="00AA3573" w:rsidRPr="00EB5A3E">
            <w:rPr>
              <w:rFonts w:cs="Arial"/>
              <w:sz w:val="22"/>
            </w:rPr>
            <w:t>Vigilance manager of the facility and the users of the affected products.</w:t>
          </w:r>
        </w:sdtContent>
      </w:sdt>
    </w:p>
    <w:p w14:paraId="4DFCD64F" w14:textId="77777777" w:rsidR="00E86905" w:rsidRPr="00EB5A3E" w:rsidRDefault="00E86905" w:rsidP="00562BD5">
      <w:pPr>
        <w:rPr>
          <w:rFonts w:cs="Arial"/>
          <w:b/>
          <w:bCs/>
          <w:sz w:val="28"/>
          <w:szCs w:val="28"/>
          <w:u w:val="single"/>
        </w:rPr>
      </w:pPr>
    </w:p>
    <w:p w14:paraId="07DE141D" w14:textId="77777777" w:rsidR="00AA3573" w:rsidRPr="00EB5A3E" w:rsidRDefault="00AA3573" w:rsidP="00AA3573">
      <w:pPr>
        <w:rPr>
          <w:sz w:val="22"/>
          <w:szCs w:val="22"/>
        </w:rPr>
      </w:pPr>
      <w:bookmarkStart w:id="0" w:name="OLE_LINK32"/>
      <w:r w:rsidRPr="00EB5A3E">
        <w:rPr>
          <w:sz w:val="22"/>
          <w:szCs w:val="22"/>
        </w:rPr>
        <w:t>Dear customer,</w:t>
      </w:r>
    </w:p>
    <w:p w14:paraId="6DB65148" w14:textId="77777777" w:rsidR="00AA3573" w:rsidRPr="00EB5A3E" w:rsidRDefault="00AA3573" w:rsidP="00AA3573">
      <w:pPr>
        <w:rPr>
          <w:sz w:val="22"/>
          <w:szCs w:val="22"/>
          <w:lang w:eastAsia="en-US"/>
        </w:rPr>
      </w:pPr>
    </w:p>
    <w:p w14:paraId="06593291" w14:textId="77777777" w:rsidR="00AA3573" w:rsidRPr="00EB5A3E" w:rsidRDefault="00AA3573" w:rsidP="00AA3573">
      <w:pPr>
        <w:rPr>
          <w:sz w:val="22"/>
          <w:szCs w:val="22"/>
        </w:rPr>
      </w:pPr>
      <w:r w:rsidRPr="00EB5A3E">
        <w:rPr>
          <w:sz w:val="22"/>
          <w:szCs w:val="22"/>
        </w:rPr>
        <w:t xml:space="preserve">We ask you to please review the information in this document and follow the appropriate actions outlined in section 3. Please fill in the reply form accompanying this FSN and return it to us as soon as possible. </w:t>
      </w:r>
    </w:p>
    <w:p w14:paraId="26F59E73" w14:textId="77777777" w:rsidR="00AA3573" w:rsidRPr="00EB5A3E" w:rsidRDefault="00AA3573" w:rsidP="00AA3573">
      <w:pPr>
        <w:rPr>
          <w:sz w:val="22"/>
          <w:szCs w:val="22"/>
        </w:rPr>
      </w:pPr>
    </w:p>
    <w:p w14:paraId="37CC56FA" w14:textId="77777777" w:rsidR="00AA3573" w:rsidRPr="00EB5A3E" w:rsidRDefault="00AA3573" w:rsidP="00AA3573">
      <w:pPr>
        <w:rPr>
          <w:sz w:val="22"/>
          <w:szCs w:val="22"/>
        </w:rPr>
      </w:pPr>
      <w:r w:rsidRPr="00EB5A3E">
        <w:rPr>
          <w:sz w:val="22"/>
          <w:szCs w:val="22"/>
        </w:rPr>
        <w:t>Thank you for your cooperation and understanding.</w:t>
      </w:r>
    </w:p>
    <w:p w14:paraId="35318D50" w14:textId="77777777" w:rsidR="00AA3573" w:rsidRPr="00EB5A3E" w:rsidRDefault="00AA3573" w:rsidP="00AA3573">
      <w:pPr>
        <w:rPr>
          <w:sz w:val="22"/>
          <w:szCs w:val="22"/>
        </w:rPr>
      </w:pPr>
    </w:p>
    <w:p w14:paraId="4906FD65" w14:textId="77777777" w:rsidR="00AA3573" w:rsidRPr="00EB5A3E" w:rsidRDefault="00AA3573" w:rsidP="00AA3573">
      <w:pPr>
        <w:rPr>
          <w:sz w:val="22"/>
          <w:szCs w:val="22"/>
        </w:rPr>
      </w:pPr>
      <w:r w:rsidRPr="00EB5A3E">
        <w:rPr>
          <w:sz w:val="22"/>
          <w:szCs w:val="22"/>
        </w:rPr>
        <w:t>Best regards,</w:t>
      </w:r>
    </w:p>
    <w:p w14:paraId="2C33E289" w14:textId="77777777" w:rsidR="00AA3573" w:rsidRPr="00EB5A3E" w:rsidRDefault="00AA3573" w:rsidP="00AA3573">
      <w:pPr>
        <w:rPr>
          <w:sz w:val="22"/>
          <w:szCs w:val="22"/>
        </w:rPr>
      </w:pPr>
    </w:p>
    <w:p w14:paraId="5D866940" w14:textId="07F6D0A7" w:rsidR="00AA3573" w:rsidRPr="00EB5A3E" w:rsidRDefault="00AA3573" w:rsidP="00AA3573">
      <w:pPr>
        <w:rPr>
          <w:sz w:val="22"/>
          <w:szCs w:val="22"/>
        </w:rPr>
      </w:pPr>
      <w:r w:rsidRPr="00EB5A3E">
        <w:rPr>
          <w:sz w:val="22"/>
          <w:szCs w:val="22"/>
        </w:rPr>
        <w:t>ECOLAB VIGILANCE</w:t>
      </w:r>
    </w:p>
    <w:bookmarkEnd w:id="0"/>
    <w:p w14:paraId="274E14C1" w14:textId="77777777" w:rsidR="006E392F" w:rsidRPr="00EB5A3E" w:rsidRDefault="006E392F" w:rsidP="006E392F">
      <w:pPr>
        <w:rPr>
          <w:rFonts w:cs="Arial"/>
          <w:b/>
          <w:bCs/>
          <w:sz w:val="28"/>
          <w:szCs w:val="28"/>
          <w:u w:val="single"/>
        </w:rPr>
      </w:pPr>
    </w:p>
    <w:p w14:paraId="797EE576" w14:textId="77777777" w:rsidR="006E392F" w:rsidRPr="00EB5A3E" w:rsidRDefault="006E392F">
      <w:pPr>
        <w:rPr>
          <w:rFonts w:cs="Arial"/>
          <w:b/>
          <w:bCs/>
          <w:sz w:val="28"/>
          <w:szCs w:val="28"/>
          <w:u w:val="single"/>
        </w:rPr>
      </w:pPr>
      <w:r w:rsidRPr="00EB5A3E">
        <w:rPr>
          <w:rFonts w:cs="Arial"/>
          <w:b/>
          <w:bCs/>
          <w:sz w:val="28"/>
          <w:szCs w:val="28"/>
          <w:u w:val="single"/>
        </w:rPr>
        <w:br w:type="page"/>
      </w:r>
    </w:p>
    <w:p w14:paraId="6E0510C5" w14:textId="7E9D51B5" w:rsidR="006E392F" w:rsidRPr="00EB5A3E" w:rsidRDefault="006E392F" w:rsidP="00137B59">
      <w:pPr>
        <w:jc w:val="center"/>
        <w:rPr>
          <w:rFonts w:cs="Arial"/>
          <w:b/>
          <w:bCs/>
          <w:sz w:val="28"/>
          <w:szCs w:val="28"/>
          <w:u w:val="single"/>
        </w:rPr>
      </w:pPr>
      <w:r w:rsidRPr="00EB5A3E">
        <w:rPr>
          <w:rFonts w:cs="Arial"/>
          <w:b/>
          <w:bCs/>
          <w:sz w:val="28"/>
          <w:szCs w:val="28"/>
          <w:u w:val="single"/>
        </w:rPr>
        <w:lastRenderedPageBreak/>
        <w:t>Field Safety Notice</w:t>
      </w:r>
      <w:r w:rsidR="00AF1DCF" w:rsidRPr="00EB5A3E">
        <w:rPr>
          <w:rFonts w:cs="Arial"/>
          <w:b/>
          <w:bCs/>
          <w:sz w:val="28"/>
          <w:szCs w:val="28"/>
          <w:u w:val="single"/>
        </w:rPr>
        <w:t xml:space="preserve"> (FSN)</w:t>
      </w:r>
    </w:p>
    <w:p w14:paraId="23E82468" w14:textId="77777777" w:rsidR="00447692" w:rsidRPr="00EB5A3E" w:rsidRDefault="00447692" w:rsidP="009E6B73">
      <w:pPr>
        <w:rPr>
          <w:rFonts w:cs="Arial"/>
          <w:b/>
          <w:bCs/>
          <w:sz w:val="24"/>
          <w:szCs w:val="24"/>
          <w:highlight w:val="yellow"/>
          <w:u w:val="single"/>
        </w:rPr>
      </w:pPr>
    </w:p>
    <w:p w14:paraId="1BC96102" w14:textId="77777777" w:rsidR="00223CAC" w:rsidRPr="00EB5A3E" w:rsidRDefault="00223CAC" w:rsidP="00223CAC">
      <w:pPr>
        <w:rPr>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50"/>
      </w:tblGrid>
      <w:tr w:rsidR="00EB5A3E" w:rsidRPr="00EB5A3E" w14:paraId="38C72E3A" w14:textId="77777777" w:rsidTr="001C1A4D">
        <w:tc>
          <w:tcPr>
            <w:tcW w:w="9298" w:type="dxa"/>
            <w:gridSpan w:val="2"/>
            <w:shd w:val="clear" w:color="auto" w:fill="BFBFBF" w:themeFill="background1" w:themeFillShade="BF"/>
          </w:tcPr>
          <w:p w14:paraId="179B382F" w14:textId="3C7C6050" w:rsidR="008D6AB2" w:rsidRPr="00EB5A3E" w:rsidRDefault="008D6AB2" w:rsidP="00670ABB">
            <w:pPr>
              <w:pStyle w:val="ListParagraph"/>
              <w:numPr>
                <w:ilvl w:val="0"/>
                <w:numId w:val="6"/>
              </w:numPr>
              <w:ind w:left="357" w:hanging="357"/>
              <w:jc w:val="center"/>
              <w:rPr>
                <w:sz w:val="22"/>
              </w:rPr>
            </w:pPr>
            <w:r w:rsidRPr="00EB5A3E">
              <w:rPr>
                <w:b/>
                <w:sz w:val="24"/>
                <w:szCs w:val="24"/>
              </w:rPr>
              <w:t>Information on Affected Devices</w:t>
            </w:r>
          </w:p>
        </w:tc>
      </w:tr>
      <w:tr w:rsidR="00EB5A3E" w:rsidRPr="00EB5A3E" w14:paraId="4018D46E" w14:textId="77777777" w:rsidTr="001C1A4D">
        <w:trPr>
          <w:trHeight w:val="381"/>
        </w:trPr>
        <w:tc>
          <w:tcPr>
            <w:tcW w:w="454" w:type="dxa"/>
            <w:vMerge w:val="restart"/>
            <w:tcBorders>
              <w:right w:val="single" w:sz="4" w:space="0" w:color="auto"/>
            </w:tcBorders>
          </w:tcPr>
          <w:p w14:paraId="4C454807" w14:textId="7916E03E" w:rsidR="008D6AB2" w:rsidRPr="00EB5A3E" w:rsidDel="00412405" w:rsidRDefault="008D6AB2" w:rsidP="006F59F7">
            <w:pPr>
              <w:rPr>
                <w:sz w:val="22"/>
              </w:rPr>
            </w:pPr>
            <w:r w:rsidRPr="00EB5A3E">
              <w:rPr>
                <w:sz w:val="22"/>
              </w:rPr>
              <w:t>1</w:t>
            </w:r>
            <w:r w:rsidR="00553CB0" w:rsidRPr="00EB5A3E">
              <w:rPr>
                <w:sz w:val="22"/>
              </w:rPr>
              <w:t>.</w:t>
            </w:r>
          </w:p>
        </w:tc>
        <w:tc>
          <w:tcPr>
            <w:tcW w:w="8850" w:type="dxa"/>
            <w:tcBorders>
              <w:left w:val="single" w:sz="4" w:space="0" w:color="auto"/>
            </w:tcBorders>
            <w:shd w:val="clear" w:color="auto" w:fill="D9D9D9" w:themeFill="background1" w:themeFillShade="D9"/>
          </w:tcPr>
          <w:p w14:paraId="18E91008" w14:textId="4FD1BE3F" w:rsidR="008D6AB2" w:rsidRPr="00EB5A3E" w:rsidRDefault="008D6AB2" w:rsidP="004B2AB7">
            <w:pPr>
              <w:pStyle w:val="ListParagraph"/>
              <w:numPr>
                <w:ilvl w:val="0"/>
                <w:numId w:val="16"/>
              </w:numPr>
              <w:rPr>
                <w:sz w:val="22"/>
              </w:rPr>
            </w:pPr>
            <w:r w:rsidRPr="00EB5A3E">
              <w:rPr>
                <w:sz w:val="22"/>
              </w:rPr>
              <w:t>Device Type(s)</w:t>
            </w:r>
          </w:p>
        </w:tc>
      </w:tr>
      <w:tr w:rsidR="00EB5A3E" w:rsidRPr="00EB5A3E" w14:paraId="7A74FCD2" w14:textId="77777777" w:rsidTr="001C1A4D">
        <w:tc>
          <w:tcPr>
            <w:tcW w:w="454" w:type="dxa"/>
            <w:vMerge/>
            <w:tcBorders>
              <w:right w:val="single" w:sz="4" w:space="0" w:color="auto"/>
            </w:tcBorders>
          </w:tcPr>
          <w:p w14:paraId="139A4B6B" w14:textId="77777777" w:rsidR="008D6AB2" w:rsidRPr="00EB5A3E" w:rsidRDefault="008D6AB2" w:rsidP="006F59F7">
            <w:pPr>
              <w:rPr>
                <w:sz w:val="22"/>
              </w:rPr>
            </w:pPr>
            <w:bookmarkStart w:id="1" w:name="_Hlk150763779"/>
          </w:p>
        </w:tc>
        <w:tc>
          <w:tcPr>
            <w:tcW w:w="8850" w:type="dxa"/>
            <w:tcBorders>
              <w:left w:val="single" w:sz="4" w:space="0" w:color="auto"/>
            </w:tcBorders>
            <w:shd w:val="clear" w:color="auto" w:fill="auto"/>
          </w:tcPr>
          <w:p w14:paraId="5A825304" w14:textId="273D3788" w:rsidR="00B3445E" w:rsidRPr="00EB5A3E" w:rsidRDefault="007C262F">
            <w:pPr>
              <w:rPr>
                <w:sz w:val="22"/>
              </w:rPr>
            </w:pPr>
            <w:r w:rsidRPr="00EB5A3E">
              <w:rPr>
                <w:sz w:val="22"/>
              </w:rPr>
              <w:t>Incidin Ox</w:t>
            </w:r>
            <w:r w:rsidR="006D5D04" w:rsidRPr="00EB5A3E">
              <w:rPr>
                <w:sz w:val="22"/>
              </w:rPr>
              <w:t>yW</w:t>
            </w:r>
            <w:r w:rsidRPr="00EB5A3E">
              <w:rPr>
                <w:sz w:val="22"/>
              </w:rPr>
              <w:t xml:space="preserve">ipe S: </w:t>
            </w:r>
            <w:r w:rsidR="00AA3573" w:rsidRPr="00EB5A3E">
              <w:rPr>
                <w:sz w:val="22"/>
              </w:rPr>
              <w:t>Ready to use wipes</w:t>
            </w:r>
          </w:p>
          <w:p w14:paraId="0023EEB4" w14:textId="65148310" w:rsidR="007C262F" w:rsidRPr="00EB5A3E" w:rsidRDefault="007C262F">
            <w:pPr>
              <w:rPr>
                <w:sz w:val="22"/>
              </w:rPr>
            </w:pPr>
            <w:r w:rsidRPr="00EB5A3E">
              <w:rPr>
                <w:sz w:val="22"/>
              </w:rPr>
              <w:t>Incidin Oxy</w:t>
            </w:r>
            <w:r w:rsidR="0038690A" w:rsidRPr="00EB5A3E">
              <w:rPr>
                <w:sz w:val="22"/>
              </w:rPr>
              <w:t>F</w:t>
            </w:r>
            <w:r w:rsidRPr="00EB5A3E">
              <w:rPr>
                <w:sz w:val="22"/>
              </w:rPr>
              <w:t>oam S:</w:t>
            </w:r>
            <w:r w:rsidR="007651DD" w:rsidRPr="00EB5A3E">
              <w:rPr>
                <w:sz w:val="22"/>
              </w:rPr>
              <w:t xml:space="preserve"> </w:t>
            </w:r>
            <w:r w:rsidR="008A3418" w:rsidRPr="00EB5A3E">
              <w:rPr>
                <w:sz w:val="22"/>
              </w:rPr>
              <w:t>Ready to u</w:t>
            </w:r>
            <w:r w:rsidR="006D5D04" w:rsidRPr="00EB5A3E">
              <w:rPr>
                <w:sz w:val="22"/>
              </w:rPr>
              <w:t>se cleaning and disinfection liquid</w:t>
            </w:r>
          </w:p>
          <w:p w14:paraId="214BF7FA" w14:textId="068E0EB3" w:rsidR="007C262F" w:rsidRPr="00EB5A3E" w:rsidRDefault="007C262F">
            <w:pPr>
              <w:rPr>
                <w:sz w:val="22"/>
                <w:highlight w:val="yellow"/>
              </w:rPr>
            </w:pPr>
          </w:p>
        </w:tc>
      </w:tr>
      <w:bookmarkEnd w:id="1"/>
      <w:tr w:rsidR="00EB5A3E" w:rsidRPr="00EB5A3E" w14:paraId="26D775D4" w14:textId="77777777" w:rsidTr="001C1A4D">
        <w:tc>
          <w:tcPr>
            <w:tcW w:w="454" w:type="dxa"/>
            <w:vMerge w:val="restart"/>
            <w:tcBorders>
              <w:right w:val="single" w:sz="4" w:space="0" w:color="auto"/>
            </w:tcBorders>
          </w:tcPr>
          <w:p w14:paraId="7513FDAC" w14:textId="77777777" w:rsidR="008D6AB2" w:rsidRPr="00EB5A3E" w:rsidDel="00412405" w:rsidRDefault="008D6AB2" w:rsidP="006F59F7">
            <w:pPr>
              <w:rPr>
                <w:sz w:val="22"/>
              </w:rPr>
            </w:pPr>
            <w:r w:rsidRPr="00EB5A3E">
              <w:rPr>
                <w:sz w:val="22"/>
              </w:rPr>
              <w:t>1.</w:t>
            </w:r>
          </w:p>
        </w:tc>
        <w:tc>
          <w:tcPr>
            <w:tcW w:w="8850" w:type="dxa"/>
            <w:tcBorders>
              <w:left w:val="single" w:sz="4" w:space="0" w:color="auto"/>
            </w:tcBorders>
            <w:shd w:val="clear" w:color="auto" w:fill="D9D9D9" w:themeFill="background1" w:themeFillShade="D9"/>
          </w:tcPr>
          <w:p w14:paraId="1AF79337" w14:textId="7BF3B773" w:rsidR="008D6AB2" w:rsidRPr="00EB5A3E" w:rsidRDefault="008D6AB2" w:rsidP="004B2AB7">
            <w:pPr>
              <w:pStyle w:val="ListParagraph"/>
              <w:numPr>
                <w:ilvl w:val="0"/>
                <w:numId w:val="16"/>
              </w:numPr>
              <w:rPr>
                <w:sz w:val="22"/>
              </w:rPr>
            </w:pPr>
            <w:r w:rsidRPr="00EB5A3E">
              <w:rPr>
                <w:sz w:val="22"/>
              </w:rPr>
              <w:t>Commercial name(s)</w:t>
            </w:r>
          </w:p>
        </w:tc>
      </w:tr>
      <w:tr w:rsidR="00EB5A3E" w:rsidRPr="00EB5A3E" w14:paraId="46C72D5F" w14:textId="77777777" w:rsidTr="001C1A4D">
        <w:tc>
          <w:tcPr>
            <w:tcW w:w="454" w:type="dxa"/>
            <w:vMerge/>
            <w:tcBorders>
              <w:right w:val="single" w:sz="4" w:space="0" w:color="auto"/>
            </w:tcBorders>
          </w:tcPr>
          <w:p w14:paraId="32D01F7B" w14:textId="77777777" w:rsidR="008D6AB2" w:rsidRPr="00EB5A3E" w:rsidRDefault="008D6AB2" w:rsidP="006F59F7">
            <w:pPr>
              <w:rPr>
                <w:sz w:val="22"/>
              </w:rPr>
            </w:pPr>
          </w:p>
        </w:tc>
        <w:tc>
          <w:tcPr>
            <w:tcW w:w="8850" w:type="dxa"/>
            <w:tcBorders>
              <w:left w:val="single" w:sz="4" w:space="0" w:color="auto"/>
            </w:tcBorders>
            <w:shd w:val="clear" w:color="auto" w:fill="auto"/>
          </w:tcPr>
          <w:p w14:paraId="45353640" w14:textId="77777777" w:rsidR="008D6AB2" w:rsidRPr="00EB5A3E" w:rsidRDefault="006D5D04" w:rsidP="004B2AB7">
            <w:pPr>
              <w:rPr>
                <w:sz w:val="22"/>
              </w:rPr>
            </w:pPr>
            <w:r w:rsidRPr="00EB5A3E">
              <w:rPr>
                <w:sz w:val="22"/>
              </w:rPr>
              <w:t>Incidin OxyWipe S</w:t>
            </w:r>
          </w:p>
          <w:p w14:paraId="755486E0" w14:textId="7702FAFA" w:rsidR="006D5D04" w:rsidRPr="00EB5A3E" w:rsidRDefault="006D5D04" w:rsidP="004B2AB7">
            <w:pPr>
              <w:rPr>
                <w:sz w:val="22"/>
              </w:rPr>
            </w:pPr>
            <w:r w:rsidRPr="00EB5A3E">
              <w:rPr>
                <w:sz w:val="22"/>
              </w:rPr>
              <w:t>Incidin Oxy</w:t>
            </w:r>
            <w:r w:rsidR="0038690A" w:rsidRPr="00EB5A3E">
              <w:rPr>
                <w:sz w:val="22"/>
              </w:rPr>
              <w:t>F</w:t>
            </w:r>
            <w:r w:rsidRPr="00EB5A3E">
              <w:rPr>
                <w:sz w:val="22"/>
              </w:rPr>
              <w:t>oam S</w:t>
            </w:r>
          </w:p>
        </w:tc>
      </w:tr>
      <w:tr w:rsidR="00EB5A3E" w:rsidRPr="00EB5A3E" w14:paraId="5FE1286A" w14:textId="77777777" w:rsidTr="001C1A4D">
        <w:tc>
          <w:tcPr>
            <w:tcW w:w="454" w:type="dxa"/>
            <w:vMerge w:val="restart"/>
            <w:tcBorders>
              <w:right w:val="single" w:sz="4" w:space="0" w:color="auto"/>
            </w:tcBorders>
          </w:tcPr>
          <w:p w14:paraId="6305EC3B" w14:textId="77777777" w:rsidR="008D6AB2" w:rsidRPr="00EB5A3E" w:rsidDel="00412405" w:rsidRDefault="008D6AB2" w:rsidP="006F59F7">
            <w:pPr>
              <w:rPr>
                <w:sz w:val="22"/>
              </w:rPr>
            </w:pPr>
            <w:r w:rsidRPr="00EB5A3E">
              <w:rPr>
                <w:sz w:val="22"/>
              </w:rPr>
              <w:t>1.</w:t>
            </w:r>
          </w:p>
        </w:tc>
        <w:tc>
          <w:tcPr>
            <w:tcW w:w="8850" w:type="dxa"/>
            <w:tcBorders>
              <w:left w:val="single" w:sz="4" w:space="0" w:color="auto"/>
            </w:tcBorders>
            <w:shd w:val="clear" w:color="auto" w:fill="D9D9D9" w:themeFill="background1" w:themeFillShade="D9"/>
          </w:tcPr>
          <w:p w14:paraId="75447FA1" w14:textId="2102D058" w:rsidR="008D6AB2" w:rsidRPr="00EB5A3E" w:rsidRDefault="008D6AB2" w:rsidP="004B2AB7">
            <w:pPr>
              <w:pStyle w:val="ListParagraph"/>
              <w:numPr>
                <w:ilvl w:val="0"/>
                <w:numId w:val="16"/>
              </w:numPr>
              <w:rPr>
                <w:sz w:val="22"/>
              </w:rPr>
            </w:pPr>
            <w:r w:rsidRPr="00EB5A3E">
              <w:rPr>
                <w:sz w:val="22"/>
              </w:rPr>
              <w:t>Primary clinical purpose of device(s)</w:t>
            </w:r>
          </w:p>
        </w:tc>
      </w:tr>
      <w:tr w:rsidR="00EB5A3E" w:rsidRPr="00EB5A3E" w14:paraId="071D3625" w14:textId="77777777" w:rsidTr="001C1A4D">
        <w:tc>
          <w:tcPr>
            <w:tcW w:w="454" w:type="dxa"/>
            <w:vMerge/>
            <w:tcBorders>
              <w:right w:val="single" w:sz="4" w:space="0" w:color="auto"/>
            </w:tcBorders>
          </w:tcPr>
          <w:p w14:paraId="5BD85E1F" w14:textId="77777777" w:rsidR="008D6AB2" w:rsidRPr="00EB5A3E" w:rsidRDefault="008D6AB2" w:rsidP="006F59F7">
            <w:pPr>
              <w:rPr>
                <w:sz w:val="22"/>
              </w:rPr>
            </w:pPr>
          </w:p>
        </w:tc>
        <w:tc>
          <w:tcPr>
            <w:tcW w:w="8850" w:type="dxa"/>
            <w:tcBorders>
              <w:left w:val="single" w:sz="4" w:space="0" w:color="auto"/>
            </w:tcBorders>
            <w:shd w:val="clear" w:color="auto" w:fill="auto"/>
          </w:tcPr>
          <w:bookmarkStart w:id="2" w:name="OLE_LINK2" w:displacedByCustomXml="next"/>
          <w:sdt>
            <w:sdtPr>
              <w:rPr>
                <w:sz w:val="22"/>
              </w:rPr>
              <w:id w:val="1738667468"/>
              <w:placeholder>
                <w:docPart w:val="CC889EC4CB714096AFBB6749B5352E19"/>
              </w:placeholder>
              <w:text/>
            </w:sdtPr>
            <w:sdtContent>
              <w:p w14:paraId="34FE0D95" w14:textId="2F8547AB" w:rsidR="008D6AB2" w:rsidRPr="00EB5A3E" w:rsidRDefault="00F71343" w:rsidP="004B2AB7">
                <w:pPr>
                  <w:rPr>
                    <w:sz w:val="22"/>
                  </w:rPr>
                </w:pPr>
                <w:r w:rsidRPr="00EB5A3E">
                  <w:rPr>
                    <w:sz w:val="22"/>
                  </w:rPr>
                  <w:t>Incidin Oxy</w:t>
                </w:r>
                <w:r w:rsidR="0038690A" w:rsidRPr="00EB5A3E">
                  <w:rPr>
                    <w:sz w:val="22"/>
                  </w:rPr>
                  <w:t>W</w:t>
                </w:r>
                <w:r w:rsidRPr="00EB5A3E">
                  <w:rPr>
                    <w:sz w:val="22"/>
                  </w:rPr>
                  <w:t xml:space="preserve">ipe S: </w:t>
                </w:r>
                <w:bookmarkStart w:id="3" w:name="OLE_LINK3"/>
                <w:r w:rsidR="00AA3573" w:rsidRPr="00EB5A3E">
                  <w:rPr>
                    <w:sz w:val="22"/>
                  </w:rPr>
                  <w:t>Cleaning and disinfection wipes for medical surfaces (incl. e.g. probes) and inventory</w:t>
                </w:r>
              </w:p>
            </w:sdtContent>
          </w:sdt>
          <w:bookmarkEnd w:id="3" w:displacedByCustomXml="prev"/>
          <w:bookmarkEnd w:id="2" w:displacedByCustomXml="prev"/>
          <w:sdt>
            <w:sdtPr>
              <w:rPr>
                <w:sz w:val="22"/>
              </w:rPr>
              <w:id w:val="757028541"/>
              <w:placeholder>
                <w:docPart w:val="ADDFBD6FBA344F5A86EC2CAA47D60B37"/>
              </w:placeholder>
              <w:text/>
            </w:sdtPr>
            <w:sdtContent>
              <w:p w14:paraId="6D298B1F" w14:textId="2220B1EF" w:rsidR="00F71343" w:rsidRPr="00EB5A3E" w:rsidRDefault="00BE551A" w:rsidP="00F71343">
                <w:pPr>
                  <w:rPr>
                    <w:sz w:val="22"/>
                  </w:rPr>
                </w:pPr>
                <w:r w:rsidRPr="00EB5A3E">
                  <w:rPr>
                    <w:sz w:val="22"/>
                  </w:rPr>
                  <w:t>Incidin Oxy</w:t>
                </w:r>
                <w:r w:rsidR="0038690A" w:rsidRPr="00EB5A3E">
                  <w:rPr>
                    <w:sz w:val="22"/>
                  </w:rPr>
                  <w:t>F</w:t>
                </w:r>
                <w:r w:rsidRPr="00EB5A3E">
                  <w:rPr>
                    <w:sz w:val="22"/>
                  </w:rPr>
                  <w:t xml:space="preserve">oam S: Cleaning and disinfection foam spray for medical surfaces (incl. e.g. probes) and inventory </w:t>
                </w:r>
              </w:p>
            </w:sdtContent>
          </w:sdt>
          <w:p w14:paraId="169FAF85" w14:textId="51866ED2" w:rsidR="00F71343" w:rsidRPr="00EB5A3E" w:rsidRDefault="00F71343" w:rsidP="004B2AB7">
            <w:pPr>
              <w:rPr>
                <w:sz w:val="22"/>
                <w:highlight w:val="yellow"/>
              </w:rPr>
            </w:pPr>
          </w:p>
        </w:tc>
      </w:tr>
      <w:tr w:rsidR="00EB5A3E" w:rsidRPr="00EB5A3E" w14:paraId="0DAC7F38" w14:textId="77777777" w:rsidTr="001C1A4D">
        <w:tc>
          <w:tcPr>
            <w:tcW w:w="454" w:type="dxa"/>
            <w:vMerge w:val="restart"/>
            <w:tcBorders>
              <w:right w:val="single" w:sz="4" w:space="0" w:color="auto"/>
            </w:tcBorders>
          </w:tcPr>
          <w:p w14:paraId="06B2DF18" w14:textId="77777777" w:rsidR="008D6AB2" w:rsidRPr="00EB5A3E" w:rsidDel="00412405" w:rsidRDefault="008D6AB2" w:rsidP="006F59F7">
            <w:pPr>
              <w:rPr>
                <w:sz w:val="22"/>
              </w:rPr>
            </w:pPr>
            <w:r w:rsidRPr="00EB5A3E">
              <w:rPr>
                <w:sz w:val="22"/>
              </w:rPr>
              <w:t>1.</w:t>
            </w:r>
          </w:p>
        </w:tc>
        <w:tc>
          <w:tcPr>
            <w:tcW w:w="8850" w:type="dxa"/>
            <w:tcBorders>
              <w:left w:val="single" w:sz="4" w:space="0" w:color="auto"/>
            </w:tcBorders>
            <w:shd w:val="clear" w:color="auto" w:fill="D9D9D9" w:themeFill="background1" w:themeFillShade="D9"/>
          </w:tcPr>
          <w:p w14:paraId="1725514C" w14:textId="3338B19E" w:rsidR="008D6AB2" w:rsidRPr="00EB5A3E" w:rsidRDefault="008D6AB2" w:rsidP="004B2AB7">
            <w:pPr>
              <w:pStyle w:val="ListParagraph"/>
              <w:numPr>
                <w:ilvl w:val="0"/>
                <w:numId w:val="16"/>
              </w:numPr>
              <w:rPr>
                <w:sz w:val="22"/>
              </w:rPr>
            </w:pPr>
            <w:r w:rsidRPr="00EB5A3E">
              <w:rPr>
                <w:sz w:val="22"/>
              </w:rPr>
              <w:t>Device Model/Catalogue/part number(s)</w:t>
            </w:r>
          </w:p>
        </w:tc>
      </w:tr>
      <w:tr w:rsidR="008D6AB2" w:rsidRPr="00EB5A3E" w14:paraId="717EA2D9" w14:textId="77777777" w:rsidTr="001C1A4D">
        <w:tc>
          <w:tcPr>
            <w:tcW w:w="454" w:type="dxa"/>
            <w:vMerge/>
            <w:tcBorders>
              <w:right w:val="single" w:sz="4" w:space="0" w:color="auto"/>
            </w:tcBorders>
          </w:tcPr>
          <w:p w14:paraId="2D993A12" w14:textId="77777777" w:rsidR="008D6AB2" w:rsidRPr="00EB5A3E" w:rsidRDefault="008D6AB2" w:rsidP="006F59F7">
            <w:pPr>
              <w:rPr>
                <w:sz w:val="22"/>
              </w:rPr>
            </w:pPr>
          </w:p>
        </w:tc>
        <w:tc>
          <w:tcPr>
            <w:tcW w:w="8850" w:type="dxa"/>
            <w:tcBorders>
              <w:left w:val="single" w:sz="4" w:space="0" w:color="auto"/>
            </w:tcBorders>
            <w:shd w:val="clear" w:color="auto" w:fill="auto"/>
          </w:tcPr>
          <w:p w14:paraId="0F5D40F9" w14:textId="14FD2F01" w:rsidR="00832C0C" w:rsidRPr="00841FC8" w:rsidRDefault="009B633E" w:rsidP="002B12A5">
            <w:pPr>
              <w:rPr>
                <w:sz w:val="22"/>
              </w:rPr>
            </w:pPr>
            <w:r w:rsidRPr="00841FC8">
              <w:rPr>
                <w:sz w:val="22"/>
              </w:rPr>
              <w:t>Incidin OxyFoam S:</w:t>
            </w:r>
          </w:p>
          <w:p w14:paraId="19B6D22F" w14:textId="4E971FA1" w:rsidR="009B633E" w:rsidRPr="00841FC8" w:rsidRDefault="0035352B" w:rsidP="0035352B">
            <w:pPr>
              <w:pStyle w:val="ListParagraph"/>
              <w:numPr>
                <w:ilvl w:val="0"/>
                <w:numId w:val="34"/>
              </w:numPr>
              <w:rPr>
                <w:sz w:val="22"/>
              </w:rPr>
            </w:pPr>
            <w:bookmarkStart w:id="4" w:name="OLE_LINK12"/>
            <w:r w:rsidRPr="00841FC8">
              <w:rPr>
                <w:rFonts w:ascii="Calibri" w:hAnsi="Calibri" w:cs="Calibri"/>
                <w:color w:val="444444"/>
                <w:sz w:val="22"/>
                <w:szCs w:val="22"/>
                <w:shd w:val="clear" w:color="auto" w:fill="FFFFFF"/>
              </w:rPr>
              <w:t>3082080</w:t>
            </w:r>
          </w:p>
          <w:p w14:paraId="2E685728" w14:textId="1D574988" w:rsidR="0035352B" w:rsidRPr="00841FC8" w:rsidRDefault="00A963EF" w:rsidP="0035352B">
            <w:pPr>
              <w:pStyle w:val="ListParagraph"/>
              <w:numPr>
                <w:ilvl w:val="0"/>
                <w:numId w:val="34"/>
              </w:numPr>
              <w:rPr>
                <w:sz w:val="22"/>
              </w:rPr>
            </w:pPr>
            <w:r w:rsidRPr="00841FC8">
              <w:rPr>
                <w:rFonts w:ascii="Calibri" w:hAnsi="Calibri" w:cs="Calibri"/>
                <w:color w:val="444444"/>
                <w:sz w:val="22"/>
                <w:szCs w:val="22"/>
                <w:shd w:val="clear" w:color="auto" w:fill="FFFFFF"/>
              </w:rPr>
              <w:t>3104630</w:t>
            </w:r>
          </w:p>
          <w:p w14:paraId="17682143" w14:textId="777144EA" w:rsidR="00A963EF" w:rsidRPr="00841FC8" w:rsidRDefault="00841FC8" w:rsidP="0035352B">
            <w:pPr>
              <w:pStyle w:val="ListParagraph"/>
              <w:numPr>
                <w:ilvl w:val="0"/>
                <w:numId w:val="34"/>
              </w:numPr>
              <w:rPr>
                <w:sz w:val="22"/>
              </w:rPr>
            </w:pPr>
            <w:r w:rsidRPr="00841FC8">
              <w:rPr>
                <w:rFonts w:ascii="Calibri" w:hAnsi="Calibri" w:cs="Calibri"/>
                <w:color w:val="444444"/>
                <w:sz w:val="22"/>
                <w:szCs w:val="22"/>
                <w:shd w:val="clear" w:color="auto" w:fill="FFFFFF"/>
              </w:rPr>
              <w:t>3115870</w:t>
            </w:r>
          </w:p>
          <w:bookmarkEnd w:id="4"/>
          <w:p w14:paraId="73251CCB" w14:textId="77777777" w:rsidR="0035352B" w:rsidRPr="00841FC8" w:rsidRDefault="0035352B" w:rsidP="0035352B">
            <w:pPr>
              <w:pStyle w:val="ListParagraph"/>
              <w:rPr>
                <w:sz w:val="22"/>
              </w:rPr>
            </w:pPr>
          </w:p>
          <w:p w14:paraId="18156B4B" w14:textId="69D8E589" w:rsidR="009B633E" w:rsidRPr="00841FC8" w:rsidRDefault="009B633E" w:rsidP="002B12A5">
            <w:pPr>
              <w:rPr>
                <w:sz w:val="22"/>
              </w:rPr>
            </w:pPr>
            <w:r w:rsidRPr="00841FC8">
              <w:rPr>
                <w:sz w:val="22"/>
              </w:rPr>
              <w:t>Incidin OxyWipe S:</w:t>
            </w:r>
          </w:p>
          <w:p w14:paraId="2890B8AE" w14:textId="77777777" w:rsidR="00826F1C" w:rsidRPr="00841FC8" w:rsidRDefault="0008263E" w:rsidP="0008263E">
            <w:pPr>
              <w:pStyle w:val="ListParagraph"/>
              <w:numPr>
                <w:ilvl w:val="0"/>
                <w:numId w:val="35"/>
              </w:numPr>
              <w:rPr>
                <w:sz w:val="22"/>
              </w:rPr>
            </w:pPr>
            <w:bookmarkStart w:id="5" w:name="OLE_LINK11"/>
            <w:r w:rsidRPr="00841FC8">
              <w:rPr>
                <w:rFonts w:ascii="Calibri" w:hAnsi="Calibri" w:cs="Calibri"/>
                <w:color w:val="444444"/>
                <w:sz w:val="22"/>
                <w:szCs w:val="22"/>
                <w:shd w:val="clear" w:color="auto" w:fill="FFFFFF"/>
              </w:rPr>
              <w:t>3104650</w:t>
            </w:r>
          </w:p>
          <w:p w14:paraId="1D7C91B2" w14:textId="77777777" w:rsidR="0008263E" w:rsidRPr="00841FC8" w:rsidRDefault="0008263E" w:rsidP="0008263E">
            <w:pPr>
              <w:pStyle w:val="ListParagraph"/>
              <w:numPr>
                <w:ilvl w:val="0"/>
                <w:numId w:val="35"/>
              </w:numPr>
              <w:rPr>
                <w:sz w:val="22"/>
              </w:rPr>
            </w:pPr>
            <w:r w:rsidRPr="00841FC8">
              <w:rPr>
                <w:rFonts w:ascii="Calibri" w:hAnsi="Calibri" w:cs="Calibri"/>
                <w:color w:val="444444"/>
                <w:sz w:val="22"/>
                <w:szCs w:val="22"/>
                <w:shd w:val="clear" w:color="auto" w:fill="FFFFFF"/>
              </w:rPr>
              <w:t>3116080</w:t>
            </w:r>
          </w:p>
          <w:p w14:paraId="6ACE62DA" w14:textId="77777777" w:rsidR="0008263E" w:rsidRPr="00841FC8" w:rsidRDefault="003F4669" w:rsidP="0008263E">
            <w:pPr>
              <w:pStyle w:val="ListParagraph"/>
              <w:numPr>
                <w:ilvl w:val="0"/>
                <w:numId w:val="35"/>
              </w:numPr>
              <w:rPr>
                <w:sz w:val="22"/>
              </w:rPr>
            </w:pPr>
            <w:r w:rsidRPr="00841FC8">
              <w:rPr>
                <w:rFonts w:ascii="Calibri" w:hAnsi="Calibri" w:cs="Calibri"/>
                <w:color w:val="444444"/>
                <w:sz w:val="22"/>
                <w:szCs w:val="22"/>
                <w:shd w:val="clear" w:color="auto" w:fill="FFFFFF"/>
              </w:rPr>
              <w:t>3082260</w:t>
            </w:r>
          </w:p>
          <w:p w14:paraId="6A559D40" w14:textId="7445727E" w:rsidR="003F4669" w:rsidRPr="00841FC8" w:rsidRDefault="003F4669" w:rsidP="0008263E">
            <w:pPr>
              <w:pStyle w:val="ListParagraph"/>
              <w:numPr>
                <w:ilvl w:val="0"/>
                <w:numId w:val="35"/>
              </w:numPr>
              <w:rPr>
                <w:sz w:val="22"/>
              </w:rPr>
            </w:pPr>
            <w:r w:rsidRPr="00841FC8">
              <w:rPr>
                <w:rFonts w:ascii="Calibri" w:hAnsi="Calibri" w:cs="Calibri"/>
                <w:color w:val="444444"/>
                <w:sz w:val="22"/>
                <w:szCs w:val="22"/>
                <w:shd w:val="clear" w:color="auto" w:fill="FFFFFF"/>
              </w:rPr>
              <w:t>3083020</w:t>
            </w:r>
            <w:bookmarkEnd w:id="5"/>
          </w:p>
        </w:tc>
      </w:tr>
    </w:tbl>
    <w:p w14:paraId="35442F99" w14:textId="77777777" w:rsidR="00223CAC" w:rsidRPr="00EB5A3E" w:rsidRDefault="00223CAC" w:rsidP="00223CAC">
      <w:pPr>
        <w:rPr>
          <w:sz w:val="22"/>
        </w:rPr>
      </w:pPr>
    </w:p>
    <w:p w14:paraId="13E2E0DE" w14:textId="77777777" w:rsidR="00F02550" w:rsidRPr="00EB5A3E" w:rsidRDefault="00F02550" w:rsidP="00223CAC">
      <w:pPr>
        <w:rPr>
          <w:sz w:val="22"/>
        </w:rPr>
      </w:pPr>
    </w:p>
    <w:p w14:paraId="5FFDDF29" w14:textId="0785C56F" w:rsidR="13F510CB" w:rsidRDefault="13F510CB">
      <w:r>
        <w:br w:type="page"/>
      </w:r>
    </w:p>
    <w:p w14:paraId="01D967CA" w14:textId="77777777" w:rsidR="00F02550" w:rsidRPr="00EB5A3E" w:rsidRDefault="00F02550" w:rsidP="00223CAC">
      <w:pPr>
        <w:rPr>
          <w:sz w:val="22"/>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50"/>
      </w:tblGrid>
      <w:tr w:rsidR="00EB5A3E" w:rsidRPr="00EB5A3E" w14:paraId="26E6D127" w14:textId="77777777" w:rsidTr="00DE4EE6">
        <w:tc>
          <w:tcPr>
            <w:tcW w:w="9304" w:type="dxa"/>
            <w:gridSpan w:val="2"/>
            <w:shd w:val="clear" w:color="auto" w:fill="BFBFBF" w:themeFill="background1" w:themeFillShade="BF"/>
          </w:tcPr>
          <w:p w14:paraId="0C6F5A45" w14:textId="0A87A659" w:rsidR="008D6AB2" w:rsidRPr="00EB5A3E" w:rsidRDefault="008D6AB2" w:rsidP="00AB23FD">
            <w:pPr>
              <w:pStyle w:val="ListParagraph"/>
              <w:keepNext/>
              <w:numPr>
                <w:ilvl w:val="0"/>
                <w:numId w:val="6"/>
              </w:numPr>
              <w:ind w:left="357" w:hanging="357"/>
              <w:jc w:val="center"/>
              <w:rPr>
                <w:sz w:val="24"/>
                <w:szCs w:val="24"/>
              </w:rPr>
            </w:pPr>
            <w:r w:rsidRPr="00EB5A3E">
              <w:rPr>
                <w:sz w:val="22"/>
              </w:rPr>
              <w:br w:type="page"/>
            </w:r>
            <w:r w:rsidRPr="00EB5A3E">
              <w:rPr>
                <w:sz w:val="22"/>
              </w:rPr>
              <w:br w:type="page"/>
            </w:r>
            <w:r w:rsidRPr="00EB5A3E">
              <w:rPr>
                <w:b/>
                <w:sz w:val="24"/>
                <w:szCs w:val="24"/>
              </w:rPr>
              <w:t>Reason for Field Safety Corrective Action (FSCA)</w:t>
            </w:r>
          </w:p>
        </w:tc>
      </w:tr>
      <w:tr w:rsidR="00EB5A3E" w:rsidRPr="00EB5A3E" w14:paraId="022F354C" w14:textId="77777777" w:rsidTr="00CF0215">
        <w:tc>
          <w:tcPr>
            <w:tcW w:w="454" w:type="dxa"/>
            <w:vMerge w:val="restart"/>
            <w:tcBorders>
              <w:right w:val="single" w:sz="4" w:space="0" w:color="auto"/>
            </w:tcBorders>
          </w:tcPr>
          <w:p w14:paraId="7FF28598" w14:textId="77777777" w:rsidR="008D6AB2" w:rsidRPr="00EB5A3E" w:rsidRDefault="008D6AB2" w:rsidP="008D6AB2">
            <w:pPr>
              <w:rPr>
                <w:rFonts w:cs="Arial"/>
                <w:iCs/>
                <w:sz w:val="22"/>
                <w:szCs w:val="22"/>
              </w:rPr>
            </w:pPr>
            <w:r w:rsidRPr="00EB5A3E">
              <w:rPr>
                <w:rFonts w:cs="Arial"/>
                <w:iCs/>
                <w:sz w:val="22"/>
                <w:szCs w:val="22"/>
              </w:rPr>
              <w:t>2.</w:t>
            </w:r>
          </w:p>
        </w:tc>
        <w:tc>
          <w:tcPr>
            <w:tcW w:w="8850" w:type="dxa"/>
            <w:tcBorders>
              <w:left w:val="single" w:sz="4" w:space="0" w:color="auto"/>
            </w:tcBorders>
            <w:shd w:val="clear" w:color="auto" w:fill="D9D9D9" w:themeFill="background1" w:themeFillShade="D9"/>
          </w:tcPr>
          <w:p w14:paraId="15FC1145" w14:textId="7A79F1A8" w:rsidR="008D6AB2" w:rsidRPr="00EB5A3E" w:rsidRDefault="008D6AB2" w:rsidP="008D6AB2">
            <w:pPr>
              <w:pStyle w:val="ListParagraph"/>
              <w:numPr>
                <w:ilvl w:val="0"/>
                <w:numId w:val="26"/>
              </w:numPr>
              <w:jc w:val="both"/>
              <w:rPr>
                <w:sz w:val="22"/>
              </w:rPr>
            </w:pPr>
            <w:r w:rsidRPr="00EB5A3E">
              <w:rPr>
                <w:rFonts w:cs="Arial"/>
                <w:iCs/>
                <w:sz w:val="22"/>
                <w:szCs w:val="22"/>
              </w:rPr>
              <w:t>Description of the product problem</w:t>
            </w:r>
          </w:p>
        </w:tc>
      </w:tr>
      <w:tr w:rsidR="00EB5A3E" w:rsidRPr="00EB5A3E" w14:paraId="2D1D9A3D" w14:textId="77777777" w:rsidTr="3D64ECF5">
        <w:tc>
          <w:tcPr>
            <w:tcW w:w="454" w:type="dxa"/>
            <w:vMerge/>
          </w:tcPr>
          <w:p w14:paraId="681C650C" w14:textId="77777777" w:rsidR="008D6AB2" w:rsidRPr="00EB5A3E" w:rsidRDefault="008D6AB2" w:rsidP="008D6AB2">
            <w:pPr>
              <w:rPr>
                <w:sz w:val="22"/>
              </w:rPr>
            </w:pPr>
          </w:p>
        </w:tc>
        <w:tc>
          <w:tcPr>
            <w:tcW w:w="8850" w:type="dxa"/>
            <w:tcBorders>
              <w:left w:val="single" w:sz="4" w:space="0" w:color="auto"/>
            </w:tcBorders>
            <w:shd w:val="clear" w:color="auto" w:fill="auto"/>
          </w:tcPr>
          <w:p w14:paraId="2D55BC18" w14:textId="731BA907" w:rsidR="009B72E7" w:rsidRPr="00EB5A3E" w:rsidRDefault="009B72E7" w:rsidP="008D6AB2">
            <w:pPr>
              <w:jc w:val="both"/>
              <w:rPr>
                <w:sz w:val="22"/>
                <w:szCs w:val="22"/>
              </w:rPr>
            </w:pPr>
            <w:bookmarkStart w:id="6" w:name="OLE_LINK4"/>
            <w:r w:rsidRPr="00EB5A3E">
              <w:rPr>
                <w:sz w:val="22"/>
                <w:szCs w:val="22"/>
              </w:rPr>
              <w:t>Ecolab have retested the products Incidin OxyWipe S and Incidin Oxy</w:t>
            </w:r>
            <w:r w:rsidR="0038690A" w:rsidRPr="00EB5A3E">
              <w:rPr>
                <w:sz w:val="22"/>
                <w:szCs w:val="22"/>
              </w:rPr>
              <w:t>F</w:t>
            </w:r>
            <w:r w:rsidRPr="00EB5A3E">
              <w:rPr>
                <w:sz w:val="22"/>
                <w:szCs w:val="22"/>
              </w:rPr>
              <w:t>oam S efficacy against C. difficile according to the norm EN 17126. The test result for clean conditions has passed</w:t>
            </w:r>
            <w:r w:rsidR="6DBF1534" w:rsidRPr="00EB5A3E">
              <w:rPr>
                <w:sz w:val="22"/>
                <w:szCs w:val="22"/>
              </w:rPr>
              <w:t xml:space="preserve"> but</w:t>
            </w:r>
            <w:r w:rsidRPr="00EB5A3E">
              <w:rPr>
                <w:sz w:val="22"/>
                <w:szCs w:val="22"/>
              </w:rPr>
              <w:t xml:space="preserve"> failed for dirty conditions. The testing methodology according to this new standard is still challenging and can result in a high standard variation. In light of this finding, Ecolab decided to withdraw the claim in dirty conditions for these products.</w:t>
            </w:r>
          </w:p>
          <w:p w14:paraId="6E215854" w14:textId="1353D2BB" w:rsidR="00FA0893" w:rsidRPr="00EB5A3E" w:rsidRDefault="00C348C4" w:rsidP="008D6AB2">
            <w:pPr>
              <w:jc w:val="both"/>
              <w:rPr>
                <w:sz w:val="22"/>
                <w:szCs w:val="22"/>
              </w:rPr>
            </w:pPr>
            <w:r w:rsidRPr="00EB5A3E">
              <w:rPr>
                <w:sz w:val="22"/>
                <w:szCs w:val="22"/>
              </w:rPr>
              <w:t>Due to the high standard variation</w:t>
            </w:r>
            <w:r w:rsidR="00BD1451" w:rsidRPr="00EB5A3E">
              <w:rPr>
                <w:sz w:val="22"/>
                <w:szCs w:val="22"/>
              </w:rPr>
              <w:t>,</w:t>
            </w:r>
            <w:r w:rsidRPr="00EB5A3E">
              <w:rPr>
                <w:sz w:val="22"/>
                <w:szCs w:val="22"/>
              </w:rPr>
              <w:t xml:space="preserve"> we also took the decision to remove </w:t>
            </w:r>
            <w:r w:rsidR="00E57084" w:rsidRPr="00EB5A3E">
              <w:rPr>
                <w:sz w:val="22"/>
                <w:szCs w:val="22"/>
              </w:rPr>
              <w:t>M</w:t>
            </w:r>
            <w:r w:rsidRPr="00EB5A3E">
              <w:rPr>
                <w:sz w:val="22"/>
                <w:szCs w:val="22"/>
              </w:rPr>
              <w:t>ethod 19</w:t>
            </w:r>
            <w:r w:rsidR="00E57084" w:rsidRPr="00EB5A3E">
              <w:rPr>
                <w:sz w:val="22"/>
                <w:szCs w:val="22"/>
              </w:rPr>
              <w:t xml:space="preserve"> claim</w:t>
            </w:r>
            <w:r w:rsidR="00646690">
              <w:rPr>
                <w:sz w:val="22"/>
                <w:szCs w:val="22"/>
              </w:rPr>
              <w:t xml:space="preserve"> for </w:t>
            </w:r>
            <w:proofErr w:type="spellStart"/>
            <w:r w:rsidR="00646690">
              <w:rPr>
                <w:sz w:val="22"/>
                <w:szCs w:val="22"/>
              </w:rPr>
              <w:t>Incidin</w:t>
            </w:r>
            <w:proofErr w:type="spellEnd"/>
            <w:r w:rsidR="00646690">
              <w:rPr>
                <w:sz w:val="22"/>
                <w:szCs w:val="22"/>
              </w:rPr>
              <w:t xml:space="preserve"> </w:t>
            </w:r>
            <w:proofErr w:type="spellStart"/>
            <w:r w:rsidR="00646690">
              <w:rPr>
                <w:sz w:val="22"/>
                <w:szCs w:val="22"/>
              </w:rPr>
              <w:t>OxyWipe</w:t>
            </w:r>
            <w:proofErr w:type="spellEnd"/>
            <w:r w:rsidR="00646690">
              <w:rPr>
                <w:sz w:val="22"/>
                <w:szCs w:val="22"/>
              </w:rPr>
              <w:t xml:space="preserve"> S</w:t>
            </w:r>
            <w:r w:rsidR="00E57084" w:rsidRPr="00EB5A3E">
              <w:rPr>
                <w:sz w:val="22"/>
                <w:szCs w:val="22"/>
              </w:rPr>
              <w:t>.</w:t>
            </w:r>
          </w:p>
          <w:p w14:paraId="3681235F" w14:textId="62C35B1D" w:rsidR="00532A35" w:rsidRPr="00EB5A3E" w:rsidRDefault="00FD6FC7" w:rsidP="008D6AB2">
            <w:pPr>
              <w:jc w:val="both"/>
              <w:rPr>
                <w:sz w:val="22"/>
              </w:rPr>
            </w:pPr>
            <w:r w:rsidRPr="00EB5A3E">
              <w:rPr>
                <w:sz w:val="22"/>
              </w:rPr>
              <w:t>In addition,</w:t>
            </w:r>
            <w:r w:rsidR="00126F38" w:rsidRPr="00EB5A3E">
              <w:rPr>
                <w:sz w:val="22"/>
              </w:rPr>
              <w:t xml:space="preserve"> </w:t>
            </w:r>
            <w:r w:rsidRPr="00EB5A3E">
              <w:rPr>
                <w:sz w:val="22"/>
              </w:rPr>
              <w:t xml:space="preserve">we have retested </w:t>
            </w:r>
            <w:r w:rsidR="00136837" w:rsidRPr="00EB5A3E">
              <w:rPr>
                <w:sz w:val="22"/>
              </w:rPr>
              <w:t>the efficacy of Incidin Oxy</w:t>
            </w:r>
            <w:r w:rsidR="0038690A" w:rsidRPr="00EB5A3E">
              <w:rPr>
                <w:sz w:val="22"/>
              </w:rPr>
              <w:t>F</w:t>
            </w:r>
            <w:r w:rsidR="00136837" w:rsidRPr="00EB5A3E">
              <w:rPr>
                <w:sz w:val="22"/>
              </w:rPr>
              <w:t xml:space="preserve">oam S against poliovirus according to </w:t>
            </w:r>
            <w:r w:rsidR="00A40534" w:rsidRPr="00EB5A3E">
              <w:rPr>
                <w:sz w:val="22"/>
              </w:rPr>
              <w:t>EN 14476</w:t>
            </w:r>
            <w:r w:rsidR="00D52B3E" w:rsidRPr="00EB5A3E">
              <w:rPr>
                <w:sz w:val="22"/>
              </w:rPr>
              <w:t>. The test result has shown increased contact time from 2 min. to 10 min.</w:t>
            </w:r>
          </w:p>
          <w:p w14:paraId="32638FEB" w14:textId="123A17E2" w:rsidR="00C92685" w:rsidRPr="00EB5A3E" w:rsidRDefault="0036678A" w:rsidP="00322F92">
            <w:pPr>
              <w:jc w:val="both"/>
              <w:rPr>
                <w:sz w:val="22"/>
                <w:szCs w:val="22"/>
              </w:rPr>
            </w:pPr>
            <w:bookmarkStart w:id="7" w:name="OLE_LINK13"/>
            <w:r w:rsidRPr="13F510CB">
              <w:rPr>
                <w:sz w:val="22"/>
                <w:szCs w:val="22"/>
              </w:rPr>
              <w:t xml:space="preserve">We are currently in the process of updating the </w:t>
            </w:r>
            <w:r w:rsidR="686A5491" w:rsidRPr="13F510CB">
              <w:rPr>
                <w:sz w:val="22"/>
                <w:szCs w:val="22"/>
              </w:rPr>
              <w:t xml:space="preserve">product </w:t>
            </w:r>
            <w:r w:rsidRPr="13F510CB">
              <w:rPr>
                <w:sz w:val="22"/>
                <w:szCs w:val="22"/>
              </w:rPr>
              <w:t>labels and any other information accompanied with Incidin OxyWipe S and Incidin Oxy</w:t>
            </w:r>
            <w:r w:rsidR="0038690A" w:rsidRPr="13F510CB">
              <w:rPr>
                <w:sz w:val="22"/>
                <w:szCs w:val="22"/>
              </w:rPr>
              <w:t>F</w:t>
            </w:r>
            <w:r w:rsidRPr="13F510CB">
              <w:rPr>
                <w:sz w:val="22"/>
                <w:szCs w:val="22"/>
              </w:rPr>
              <w:t>oam S. Patient safety is our priority and we have taken the proactive decision to start a field safety action and inform our customers of the change in our claim and provide updated instruction on the best use and application.</w:t>
            </w:r>
          </w:p>
          <w:bookmarkEnd w:id="6"/>
          <w:bookmarkEnd w:id="7"/>
          <w:p w14:paraId="245D5F4C" w14:textId="2C09F8DE" w:rsidR="00C92685" w:rsidRPr="00EB5A3E" w:rsidRDefault="00C92685" w:rsidP="008D6AB2">
            <w:pPr>
              <w:jc w:val="both"/>
              <w:rPr>
                <w:sz w:val="22"/>
              </w:rPr>
            </w:pPr>
          </w:p>
        </w:tc>
      </w:tr>
      <w:tr w:rsidR="00EB5A3E" w:rsidRPr="00EB5A3E" w14:paraId="66DD0E6F" w14:textId="77777777" w:rsidTr="00CF0215">
        <w:tc>
          <w:tcPr>
            <w:tcW w:w="454" w:type="dxa"/>
            <w:vMerge w:val="restart"/>
            <w:tcBorders>
              <w:right w:val="single" w:sz="4" w:space="0" w:color="auto"/>
            </w:tcBorders>
          </w:tcPr>
          <w:p w14:paraId="63B2CF67" w14:textId="77777777" w:rsidR="008D6AB2" w:rsidRPr="00EB5A3E" w:rsidRDefault="008D6AB2" w:rsidP="008D6AB2">
            <w:pPr>
              <w:rPr>
                <w:sz w:val="22"/>
              </w:rPr>
            </w:pPr>
            <w:r w:rsidRPr="00EB5A3E">
              <w:rPr>
                <w:sz w:val="22"/>
              </w:rPr>
              <w:t>2.</w:t>
            </w:r>
          </w:p>
        </w:tc>
        <w:tc>
          <w:tcPr>
            <w:tcW w:w="8850" w:type="dxa"/>
            <w:tcBorders>
              <w:left w:val="single" w:sz="4" w:space="0" w:color="auto"/>
            </w:tcBorders>
            <w:shd w:val="clear" w:color="auto" w:fill="D9D9D9" w:themeFill="background1" w:themeFillShade="D9"/>
          </w:tcPr>
          <w:p w14:paraId="5DCB99ED" w14:textId="338E7060" w:rsidR="008D6AB2" w:rsidRPr="00EB5A3E" w:rsidRDefault="008D6AB2" w:rsidP="008D6AB2">
            <w:pPr>
              <w:pStyle w:val="ListParagraph"/>
              <w:numPr>
                <w:ilvl w:val="0"/>
                <w:numId w:val="26"/>
              </w:numPr>
              <w:jc w:val="both"/>
              <w:rPr>
                <w:sz w:val="22"/>
              </w:rPr>
            </w:pPr>
            <w:r w:rsidRPr="00EB5A3E">
              <w:rPr>
                <w:sz w:val="22"/>
              </w:rPr>
              <w:t>Hazard giving rise to the FSCA</w:t>
            </w:r>
          </w:p>
        </w:tc>
      </w:tr>
      <w:tr w:rsidR="00EB5A3E" w:rsidRPr="00EB5A3E" w14:paraId="2C8074B4" w14:textId="77777777" w:rsidTr="3D64ECF5">
        <w:tc>
          <w:tcPr>
            <w:tcW w:w="454" w:type="dxa"/>
            <w:vMerge/>
          </w:tcPr>
          <w:p w14:paraId="497FA366" w14:textId="77777777" w:rsidR="008D6AB2" w:rsidRPr="00EB5A3E" w:rsidRDefault="008D6AB2" w:rsidP="008D6AB2">
            <w:pPr>
              <w:ind w:left="360"/>
              <w:rPr>
                <w:rFonts w:cs="Arial"/>
                <w:iCs/>
                <w:sz w:val="22"/>
                <w:szCs w:val="22"/>
              </w:rPr>
            </w:pPr>
          </w:p>
        </w:tc>
        <w:tc>
          <w:tcPr>
            <w:tcW w:w="8850" w:type="dxa"/>
            <w:tcBorders>
              <w:left w:val="single" w:sz="4" w:space="0" w:color="auto"/>
            </w:tcBorders>
            <w:shd w:val="clear" w:color="auto" w:fill="auto"/>
          </w:tcPr>
          <w:p w14:paraId="56909A18" w14:textId="3C89255E" w:rsidR="0038690A" w:rsidRPr="00EB5A3E" w:rsidRDefault="002E572D" w:rsidP="008D6AB2">
            <w:pPr>
              <w:jc w:val="both"/>
              <w:rPr>
                <w:sz w:val="22"/>
                <w:u w:val="single"/>
              </w:rPr>
            </w:pPr>
            <w:proofErr w:type="spellStart"/>
            <w:r w:rsidRPr="00EB5A3E">
              <w:rPr>
                <w:sz w:val="22"/>
                <w:u w:val="single"/>
              </w:rPr>
              <w:t>Clostridioides</w:t>
            </w:r>
            <w:proofErr w:type="spellEnd"/>
            <w:r w:rsidR="002C7546" w:rsidRPr="00EB5A3E">
              <w:rPr>
                <w:sz w:val="22"/>
                <w:u w:val="single"/>
              </w:rPr>
              <w:t xml:space="preserve"> difficile (C. difficile):</w:t>
            </w:r>
          </w:p>
          <w:p w14:paraId="15EE7B27" w14:textId="5354E70E" w:rsidR="002C7546" w:rsidRPr="00EB5A3E" w:rsidRDefault="002C7546" w:rsidP="008D6AB2">
            <w:pPr>
              <w:jc w:val="both"/>
              <w:rPr>
                <w:sz w:val="22"/>
                <w:szCs w:val="22"/>
                <w:highlight w:val="yellow"/>
              </w:rPr>
            </w:pPr>
            <w:r w:rsidRPr="00EB5A3E">
              <w:rPr>
                <w:sz w:val="22"/>
                <w:szCs w:val="22"/>
              </w:rPr>
              <w:t xml:space="preserve">As published by the European Centre for Disease Prevention and Control </w:t>
            </w:r>
            <w:bookmarkStart w:id="8" w:name="OLE_LINK1"/>
            <w:proofErr w:type="spellStart"/>
            <w:r w:rsidRPr="00EB5A3E">
              <w:rPr>
                <w:sz w:val="22"/>
                <w:szCs w:val="22"/>
              </w:rPr>
              <w:t>Clostridioides</w:t>
            </w:r>
            <w:bookmarkEnd w:id="8"/>
            <w:proofErr w:type="spellEnd"/>
            <w:r w:rsidRPr="00EB5A3E">
              <w:rPr>
                <w:sz w:val="22"/>
                <w:szCs w:val="22"/>
              </w:rPr>
              <w:t xml:space="preserve"> difficile (C. difficile) is an anaerobic bacterium, widely distributed in soil and the intestinal tracts of animals. The clinical spectrum of C. difficile infection (CDI) ranges from mild diarrhoea to severe </w:t>
            </w:r>
            <w:proofErr w:type="gramStart"/>
            <w:r w:rsidRPr="00EB5A3E">
              <w:rPr>
                <w:sz w:val="22"/>
                <w:szCs w:val="22"/>
              </w:rPr>
              <w:t>life threatening</w:t>
            </w:r>
            <w:proofErr w:type="gramEnd"/>
            <w:r w:rsidRPr="00EB5A3E">
              <w:rPr>
                <w:sz w:val="22"/>
                <w:szCs w:val="22"/>
              </w:rPr>
              <w:t xml:space="preserve"> pseudomembranous colitis. CDI is generally, but not always associated with previous use of antibiotics. The transmission of C. difficile can be patient-to-patient, via contaminated hands of healthcare workers or by environmental contamination. </w:t>
            </w:r>
          </w:p>
          <w:p w14:paraId="16D45262" w14:textId="77777777" w:rsidR="002C7546" w:rsidRPr="00EB5A3E" w:rsidRDefault="002C7546" w:rsidP="008D6AB2">
            <w:pPr>
              <w:jc w:val="both"/>
              <w:rPr>
                <w:sz w:val="22"/>
              </w:rPr>
            </w:pPr>
          </w:p>
          <w:p w14:paraId="76E89548" w14:textId="53B3D1BB" w:rsidR="000B50C8" w:rsidRPr="00EB5A3E" w:rsidRDefault="000B50C8" w:rsidP="008D6AB2">
            <w:pPr>
              <w:jc w:val="both"/>
              <w:rPr>
                <w:sz w:val="22"/>
                <w:u w:val="single"/>
              </w:rPr>
            </w:pPr>
            <w:r w:rsidRPr="00EB5A3E">
              <w:rPr>
                <w:sz w:val="22"/>
                <w:u w:val="single"/>
              </w:rPr>
              <w:t>Enteroviruses (including poliovirus):</w:t>
            </w:r>
          </w:p>
          <w:p w14:paraId="26AF8442" w14:textId="168105F8" w:rsidR="008E0D64" w:rsidRPr="00EB5A3E" w:rsidRDefault="008E0D64" w:rsidP="008D6AB2">
            <w:pPr>
              <w:jc w:val="both"/>
              <w:rPr>
                <w:sz w:val="22"/>
              </w:rPr>
            </w:pPr>
            <w:r w:rsidRPr="00EB5A3E">
              <w:rPr>
                <w:sz w:val="22"/>
              </w:rPr>
              <w:t>Poliovirus is part of the enterovirus group. As published by the European Centre for Disease Prevention and Control Poliovirus infections can lead to a spectrum of clinical presentations, ranging from subclinical infection to paralysis and death. The majority of poliovirus infections are asymptomatic; up to 70% of infected individuals experience no symptoms and about 25% experience mild symptoms</w:t>
            </w:r>
            <w:r w:rsidR="00DE4EE6" w:rsidRPr="00EB5A3E">
              <w:rPr>
                <w:sz w:val="22"/>
              </w:rPr>
              <w:t>.</w:t>
            </w:r>
          </w:p>
          <w:p w14:paraId="6C8A6BC0" w14:textId="5E881C38" w:rsidR="000B50C8" w:rsidRPr="00EB5A3E" w:rsidRDefault="00EE60DE" w:rsidP="008D6AB2">
            <w:pPr>
              <w:jc w:val="both"/>
              <w:rPr>
                <w:sz w:val="22"/>
              </w:rPr>
            </w:pPr>
            <w:r w:rsidRPr="00EB5A3E">
              <w:rPr>
                <w:sz w:val="22"/>
              </w:rPr>
              <w:t xml:space="preserve">As published by the European Centre for Disease Prevention and Control Enteroviruses are a group of viruses that cause a number of infectious illnesses which are usually mild. </w:t>
            </w:r>
            <w:proofErr w:type="gramStart"/>
            <w:r w:rsidRPr="00EB5A3E">
              <w:rPr>
                <w:sz w:val="22"/>
              </w:rPr>
              <w:t>However</w:t>
            </w:r>
            <w:proofErr w:type="gramEnd"/>
            <w:r w:rsidRPr="00EB5A3E">
              <w:rPr>
                <w:sz w:val="22"/>
              </w:rPr>
              <w:t xml:space="preserve"> if they infect the central nervous system, they can cause serious illness. The two most common ones are echovirus and coxsackievirus, but there are several others. Enteroviruses also cause polio and hand, foot and mouth disease (HFMD).</w:t>
            </w:r>
          </w:p>
          <w:p w14:paraId="38EF2647" w14:textId="7C798002" w:rsidR="00EE60DE" w:rsidRPr="00EB5A3E" w:rsidRDefault="002A11FE" w:rsidP="008D6AB2">
            <w:pPr>
              <w:jc w:val="both"/>
              <w:rPr>
                <w:sz w:val="22"/>
              </w:rPr>
            </w:pPr>
            <w:r w:rsidRPr="00EB5A3E">
              <w:rPr>
                <w:sz w:val="22"/>
              </w:rPr>
              <w:t xml:space="preserve">The vast majority of people infected with enteroviruses – over 90% - will either have no symptoms or have non-specific symptoms, such as sudden fever. A wide range of symptoms can be caused by enteroviruses but most often include fever, mild respiratory symptoms, flu-like illness with fever and muscle aches, fever with a </w:t>
            </w:r>
            <w:proofErr w:type="gramStart"/>
            <w:r w:rsidRPr="00EB5A3E">
              <w:rPr>
                <w:sz w:val="22"/>
              </w:rPr>
              <w:t>rash and gastrointestinal symptoms</w:t>
            </w:r>
            <w:proofErr w:type="gramEnd"/>
            <w:r w:rsidRPr="00EB5A3E">
              <w:rPr>
                <w:sz w:val="22"/>
              </w:rPr>
              <w:t>.</w:t>
            </w:r>
          </w:p>
          <w:p w14:paraId="40AC492F" w14:textId="24DE1424" w:rsidR="002A11FE" w:rsidRPr="00EB5A3E" w:rsidRDefault="00CA42DD" w:rsidP="008D6AB2">
            <w:pPr>
              <w:jc w:val="both"/>
              <w:rPr>
                <w:sz w:val="22"/>
              </w:rPr>
            </w:pPr>
            <w:r w:rsidRPr="00EB5A3E">
              <w:rPr>
                <w:sz w:val="22"/>
              </w:rPr>
              <w:t>Most illnesses caused by enteroviruses are mild but more severe diseases can sometimes develop in certain patients, including brain and heart conditions, pneumonia and hepatitis. Also, the viruses can spread to other organs such as the spleen, liver, bone marrow, skin and heart.</w:t>
            </w:r>
          </w:p>
        </w:tc>
      </w:tr>
    </w:tbl>
    <w:p w14:paraId="569053CE" w14:textId="77777777" w:rsidR="00223CAC" w:rsidRPr="00EB5A3E" w:rsidRDefault="008D6AB2" w:rsidP="008D6AB2">
      <w:pPr>
        <w:tabs>
          <w:tab w:val="left" w:pos="2107"/>
        </w:tabs>
        <w:rPr>
          <w:sz w:val="22"/>
        </w:rPr>
      </w:pPr>
      <w:r w:rsidRPr="00EB5A3E">
        <w:rPr>
          <w:sz w:val="22"/>
        </w:rPr>
        <w:tab/>
      </w:r>
    </w:p>
    <w:p w14:paraId="79EBF866" w14:textId="77777777" w:rsidR="00223CAC" w:rsidRPr="00EB5A3E" w:rsidRDefault="00223CAC" w:rsidP="009E6B73">
      <w:pPr>
        <w:rPr>
          <w:rFonts w:cs="Arial"/>
          <w:b/>
          <w:bCs/>
          <w:sz w:val="28"/>
          <w:szCs w:val="28"/>
          <w:highlight w:val="yellow"/>
          <w:u w:val="single"/>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058"/>
        <w:gridCol w:w="3059"/>
        <w:gridCol w:w="2730"/>
      </w:tblGrid>
      <w:tr w:rsidR="00EB5A3E" w:rsidRPr="00EB5A3E" w14:paraId="367E24F8" w14:textId="77777777" w:rsidTr="00CF0215">
        <w:tc>
          <w:tcPr>
            <w:tcW w:w="9302" w:type="dxa"/>
            <w:gridSpan w:val="4"/>
            <w:tcBorders>
              <w:bottom w:val="single" w:sz="4" w:space="0" w:color="auto"/>
            </w:tcBorders>
            <w:shd w:val="clear" w:color="auto" w:fill="BFBFBF" w:themeFill="background1" w:themeFillShade="BF"/>
          </w:tcPr>
          <w:p w14:paraId="1E0164A1" w14:textId="721EB1C7" w:rsidR="00CF0215" w:rsidRPr="00EB5A3E" w:rsidRDefault="00CF0215" w:rsidP="00AB23FD">
            <w:pPr>
              <w:pStyle w:val="ListParagraph"/>
              <w:keepNext/>
              <w:numPr>
                <w:ilvl w:val="0"/>
                <w:numId w:val="6"/>
              </w:numPr>
              <w:ind w:left="357" w:hanging="357"/>
              <w:jc w:val="center"/>
              <w:rPr>
                <w:b/>
                <w:sz w:val="24"/>
                <w:szCs w:val="24"/>
              </w:rPr>
            </w:pPr>
            <w:r w:rsidRPr="00EB5A3E">
              <w:rPr>
                <w:rFonts w:cs="Arial"/>
                <w:b/>
                <w:iCs/>
                <w:sz w:val="24"/>
                <w:szCs w:val="24"/>
              </w:rPr>
              <w:lastRenderedPageBreak/>
              <w:t>Type of Action to mitigate the risk</w:t>
            </w:r>
          </w:p>
        </w:tc>
      </w:tr>
      <w:tr w:rsidR="00EB5A3E" w:rsidRPr="00EB5A3E" w14:paraId="5AB57922" w14:textId="77777777" w:rsidTr="00CF0215">
        <w:trPr>
          <w:trHeight w:val="1851"/>
        </w:trPr>
        <w:tc>
          <w:tcPr>
            <w:tcW w:w="455" w:type="dxa"/>
          </w:tcPr>
          <w:p w14:paraId="205D0594" w14:textId="77777777" w:rsidR="00C50A9B" w:rsidRPr="00EB5A3E" w:rsidRDefault="00C50A9B" w:rsidP="00701D6C">
            <w:pPr>
              <w:rPr>
                <w:rFonts w:cs="Arial"/>
                <w:b/>
                <w:iCs/>
                <w:sz w:val="24"/>
                <w:szCs w:val="24"/>
              </w:rPr>
            </w:pPr>
            <w:r w:rsidRPr="00EB5A3E">
              <w:rPr>
                <w:rFonts w:cs="Arial"/>
                <w:b/>
                <w:iCs/>
                <w:sz w:val="24"/>
                <w:szCs w:val="24"/>
              </w:rPr>
              <w:t>3.</w:t>
            </w:r>
          </w:p>
        </w:tc>
        <w:tc>
          <w:tcPr>
            <w:tcW w:w="8847" w:type="dxa"/>
            <w:gridSpan w:val="3"/>
            <w:shd w:val="clear" w:color="auto" w:fill="auto"/>
          </w:tcPr>
          <w:p w14:paraId="2BABBD2F" w14:textId="1C05C9B6" w:rsidR="00C50A9B" w:rsidRPr="00EB5A3E" w:rsidRDefault="00C50A9B" w:rsidP="003B2E41">
            <w:pPr>
              <w:pStyle w:val="ListParagraph"/>
              <w:numPr>
                <w:ilvl w:val="0"/>
                <w:numId w:val="18"/>
              </w:numPr>
              <w:tabs>
                <w:tab w:val="left" w:pos="2130"/>
                <w:tab w:val="left" w:pos="4539"/>
                <w:tab w:val="left" w:pos="6524"/>
              </w:tabs>
              <w:rPr>
                <w:rFonts w:cs="Arial"/>
                <w:b/>
                <w:iCs/>
                <w:sz w:val="24"/>
                <w:szCs w:val="24"/>
              </w:rPr>
            </w:pPr>
            <w:r w:rsidRPr="00EB5A3E">
              <w:rPr>
                <w:rFonts w:cs="Arial"/>
                <w:b/>
                <w:iCs/>
                <w:sz w:val="24"/>
                <w:szCs w:val="24"/>
              </w:rPr>
              <w:t xml:space="preserve"> Action </w:t>
            </w:r>
            <w:r w:rsidR="00DD5380" w:rsidRPr="00EB5A3E">
              <w:rPr>
                <w:rFonts w:cs="Arial"/>
                <w:b/>
                <w:iCs/>
                <w:sz w:val="24"/>
                <w:szCs w:val="24"/>
              </w:rPr>
              <w:t>To Be Taken by the User</w:t>
            </w:r>
          </w:p>
          <w:p w14:paraId="5A20EF33" w14:textId="77777777" w:rsidR="00BC61BE" w:rsidRPr="00EB5A3E" w:rsidRDefault="00BC61BE" w:rsidP="003B2E41">
            <w:pPr>
              <w:pStyle w:val="ListParagraph"/>
              <w:tabs>
                <w:tab w:val="left" w:pos="2130"/>
                <w:tab w:val="left" w:pos="4539"/>
                <w:tab w:val="left" w:pos="6524"/>
              </w:tabs>
              <w:ind w:left="360"/>
              <w:rPr>
                <w:rFonts w:cs="Arial"/>
                <w:b/>
                <w:iCs/>
                <w:sz w:val="24"/>
                <w:szCs w:val="24"/>
              </w:rPr>
            </w:pPr>
          </w:p>
          <w:bookmarkStart w:id="9" w:name="OLE_LINK9"/>
          <w:p w14:paraId="16DB53ED" w14:textId="373CE3D8" w:rsidR="00DD5380" w:rsidRPr="00EB5A3E" w:rsidRDefault="00000000" w:rsidP="003B2E41">
            <w:pPr>
              <w:tabs>
                <w:tab w:val="left" w:pos="2130"/>
                <w:tab w:val="left" w:pos="4539"/>
                <w:tab w:val="left" w:pos="6524"/>
              </w:tabs>
              <w:ind w:left="360"/>
              <w:rPr>
                <w:rFonts w:eastAsia="Calibri"/>
              </w:rPr>
            </w:pPr>
            <w:sdt>
              <w:sdtPr>
                <w:rPr>
                  <w:rFonts w:eastAsia="Calibri"/>
                </w:rPr>
                <w:id w:val="1343815040"/>
                <w14:checkbox>
                  <w14:checked w14:val="1"/>
                  <w14:checkedState w14:val="2612" w14:font="MS Gothic"/>
                  <w14:uncheckedState w14:val="2610" w14:font="MS Gothic"/>
                </w14:checkbox>
              </w:sdtPr>
              <w:sdtContent>
                <w:r w:rsidR="008A01E7" w:rsidRPr="00EB5A3E">
                  <w:rPr>
                    <w:rFonts w:ascii="MS Gothic" w:eastAsia="MS Gothic" w:hAnsi="MS Gothic" w:hint="eastAsia"/>
                  </w:rPr>
                  <w:t>☒</w:t>
                </w:r>
              </w:sdtContent>
            </w:sdt>
            <w:r w:rsidR="00C615FB" w:rsidRPr="00EB5A3E">
              <w:rPr>
                <w:rFonts w:eastAsia="Calibri"/>
              </w:rPr>
              <w:t xml:space="preserve"> </w:t>
            </w:r>
            <w:r w:rsidR="00BC61BE" w:rsidRPr="00EB5A3E">
              <w:rPr>
                <w:rFonts w:eastAsia="Calibri"/>
              </w:rPr>
              <w:t>Identify Device</w:t>
            </w:r>
            <w:r w:rsidR="004A1179" w:rsidRPr="00EB5A3E">
              <w:rPr>
                <w:rFonts w:eastAsia="Calibri"/>
              </w:rPr>
              <w:tab/>
            </w:r>
            <w:sdt>
              <w:sdtPr>
                <w:rPr>
                  <w:rFonts w:eastAsia="Calibri"/>
                </w:rPr>
                <w:id w:val="813374912"/>
                <w14:checkbox>
                  <w14:checked w14:val="0"/>
                  <w14:checkedState w14:val="2612" w14:font="MS Gothic"/>
                  <w14:uncheckedState w14:val="2610" w14:font="MS Gothic"/>
                </w14:checkbox>
              </w:sdtPr>
              <w:sdtContent>
                <w:r w:rsidR="00C615FB" w:rsidRPr="00EB5A3E">
                  <w:rPr>
                    <w:rFonts w:ascii="MS Gothic" w:eastAsia="MS Gothic" w:hAnsi="MS Gothic" w:hint="eastAsia"/>
                  </w:rPr>
                  <w:t>☐</w:t>
                </w:r>
              </w:sdtContent>
            </w:sdt>
            <w:r w:rsidR="00BC61BE" w:rsidRPr="00EB5A3E">
              <w:rPr>
                <w:rFonts w:eastAsia="Calibri"/>
                <w:b/>
              </w:rPr>
              <w:t xml:space="preserve"> </w:t>
            </w:r>
            <w:r w:rsidR="00BC61BE" w:rsidRPr="00EB5A3E">
              <w:rPr>
                <w:rFonts w:eastAsia="Calibri"/>
              </w:rPr>
              <w:t>Quarantine Device</w:t>
            </w:r>
            <w:r w:rsidR="004A1179" w:rsidRPr="00EB5A3E">
              <w:rPr>
                <w:rFonts w:eastAsia="Calibri"/>
              </w:rPr>
              <w:tab/>
            </w:r>
            <w:sdt>
              <w:sdtPr>
                <w:rPr>
                  <w:rFonts w:eastAsia="Calibri"/>
                </w:rPr>
                <w:id w:val="-337620658"/>
                <w14:checkbox>
                  <w14:checked w14:val="0"/>
                  <w14:checkedState w14:val="2612" w14:font="MS Gothic"/>
                  <w14:uncheckedState w14:val="2610" w14:font="MS Gothic"/>
                </w14:checkbox>
              </w:sdtPr>
              <w:sdtContent>
                <w:r w:rsidR="00BC61BE" w:rsidRPr="00EB5A3E">
                  <w:rPr>
                    <w:rFonts w:ascii="MS Gothic" w:eastAsia="MS Gothic" w:hAnsi="MS Gothic" w:hint="eastAsia"/>
                  </w:rPr>
                  <w:t>☐</w:t>
                </w:r>
              </w:sdtContent>
            </w:sdt>
            <w:r w:rsidR="00BC61BE" w:rsidRPr="00EB5A3E">
              <w:rPr>
                <w:rFonts w:eastAsia="Calibri"/>
              </w:rPr>
              <w:t xml:space="preserve"> Return Device</w:t>
            </w:r>
            <w:r w:rsidR="004A1179" w:rsidRPr="00EB5A3E">
              <w:rPr>
                <w:rFonts w:eastAsia="Calibri"/>
              </w:rPr>
              <w:tab/>
            </w:r>
            <w:sdt>
              <w:sdtPr>
                <w:rPr>
                  <w:rFonts w:eastAsia="Calibri"/>
                </w:rPr>
                <w:id w:val="-1867208563"/>
                <w14:checkbox>
                  <w14:checked w14:val="0"/>
                  <w14:checkedState w14:val="2612" w14:font="MS Gothic"/>
                  <w14:uncheckedState w14:val="2610" w14:font="MS Gothic"/>
                </w14:checkbox>
              </w:sdtPr>
              <w:sdtContent>
                <w:r w:rsidR="00BC61BE" w:rsidRPr="00EB5A3E">
                  <w:rPr>
                    <w:rFonts w:ascii="MS Gothic" w:eastAsia="MS Gothic" w:hAnsi="MS Gothic" w:hint="eastAsia"/>
                  </w:rPr>
                  <w:t>☐</w:t>
                </w:r>
              </w:sdtContent>
            </w:sdt>
            <w:r w:rsidR="00BC61BE" w:rsidRPr="00EB5A3E">
              <w:rPr>
                <w:rFonts w:eastAsia="Calibri"/>
              </w:rPr>
              <w:t xml:space="preserve"> Destroy Device</w:t>
            </w:r>
          </w:p>
          <w:p w14:paraId="72C9F6DA" w14:textId="77777777" w:rsidR="00DD5380" w:rsidRDefault="00DD5380" w:rsidP="003B2E41">
            <w:pPr>
              <w:tabs>
                <w:tab w:val="left" w:pos="2130"/>
                <w:tab w:val="left" w:pos="4539"/>
                <w:tab w:val="left" w:pos="6524"/>
              </w:tabs>
              <w:ind w:left="360"/>
              <w:rPr>
                <w:rFonts w:eastAsia="Calibri"/>
              </w:rPr>
            </w:pPr>
          </w:p>
          <w:p w14:paraId="75C63AF3" w14:textId="29F22A78" w:rsidR="00C65684" w:rsidRDefault="00000000" w:rsidP="00C65684">
            <w:pPr>
              <w:tabs>
                <w:tab w:val="left" w:pos="2130"/>
                <w:tab w:val="left" w:pos="4539"/>
                <w:tab w:val="left" w:pos="6524"/>
              </w:tabs>
              <w:ind w:left="360"/>
              <w:rPr>
                <w:rFonts w:eastAsia="Calibri"/>
              </w:rPr>
            </w:pPr>
            <w:sdt>
              <w:sdtPr>
                <w:rPr>
                  <w:rFonts w:eastAsia="Calibri"/>
                  <w:lang w:val="en-US"/>
                </w:rPr>
                <w:id w:val="-814020296"/>
                <w14:checkbox>
                  <w14:checked w14:val="1"/>
                  <w14:checkedState w14:val="2612" w14:font="MS Gothic"/>
                  <w14:uncheckedState w14:val="2610" w14:font="MS Gothic"/>
                </w14:checkbox>
              </w:sdtPr>
              <w:sdtContent>
                <w:r w:rsidR="00C65684" w:rsidRPr="00C65684">
                  <w:rPr>
                    <w:rFonts w:ascii="MS Gothic" w:eastAsia="MS Gothic" w:hAnsi="MS Gothic" w:hint="eastAsia"/>
                    <w:lang w:val="en-US"/>
                  </w:rPr>
                  <w:t>☒</w:t>
                </w:r>
              </w:sdtContent>
            </w:sdt>
            <w:r w:rsidR="00C65684">
              <w:rPr>
                <w:rFonts w:eastAsia="Calibri"/>
              </w:rPr>
              <w:t xml:space="preserve"> Inform all users within your facility</w:t>
            </w:r>
          </w:p>
          <w:p w14:paraId="4B2C2B14" w14:textId="77777777" w:rsidR="00C65684" w:rsidRPr="00EB5A3E" w:rsidRDefault="00C65684" w:rsidP="003B2E41">
            <w:pPr>
              <w:tabs>
                <w:tab w:val="left" w:pos="2130"/>
                <w:tab w:val="left" w:pos="4539"/>
                <w:tab w:val="left" w:pos="6524"/>
              </w:tabs>
              <w:ind w:left="360"/>
              <w:rPr>
                <w:rFonts w:eastAsia="Calibri"/>
              </w:rPr>
            </w:pPr>
          </w:p>
          <w:bookmarkStart w:id="10" w:name="OLE_LINK10"/>
          <w:p w14:paraId="40F1E2E9" w14:textId="37AE7E63" w:rsidR="00DD5380" w:rsidRPr="00EB5A3E" w:rsidRDefault="00000000" w:rsidP="003B2E41">
            <w:pPr>
              <w:tabs>
                <w:tab w:val="left" w:pos="2130"/>
                <w:tab w:val="left" w:pos="4539"/>
                <w:tab w:val="left" w:pos="6524"/>
              </w:tabs>
              <w:ind w:left="360"/>
              <w:rPr>
                <w:rFonts w:eastAsia="Calibri"/>
              </w:rPr>
            </w:pPr>
            <w:sdt>
              <w:sdtPr>
                <w:rPr>
                  <w:rFonts w:eastAsia="Calibri"/>
                </w:rPr>
                <w:id w:val="1057903303"/>
                <w14:checkbox>
                  <w14:checked w14:val="1"/>
                  <w14:checkedState w14:val="2612" w14:font="MS Gothic"/>
                  <w14:uncheckedState w14:val="2610" w14:font="MS Gothic"/>
                </w14:checkbox>
              </w:sdtPr>
              <w:sdtContent>
                <w:r w:rsidR="008A01E7" w:rsidRPr="00EB5A3E">
                  <w:rPr>
                    <w:rFonts w:ascii="MS Gothic" w:eastAsia="MS Gothic" w:hAnsi="MS Gothic" w:hint="eastAsia"/>
                  </w:rPr>
                  <w:t>☒</w:t>
                </w:r>
              </w:sdtContent>
            </w:sdt>
            <w:r w:rsidR="00327635" w:rsidRPr="00EB5A3E">
              <w:rPr>
                <w:rFonts w:eastAsia="Calibri"/>
              </w:rPr>
              <w:t xml:space="preserve"> Take </w:t>
            </w:r>
            <w:r w:rsidR="00DD5380" w:rsidRPr="00EB5A3E">
              <w:rPr>
                <w:rFonts w:eastAsia="Calibri"/>
              </w:rPr>
              <w:t>note of amendment</w:t>
            </w:r>
            <w:r w:rsidR="00C615FB" w:rsidRPr="00EB5A3E">
              <w:rPr>
                <w:rFonts w:eastAsia="Calibri"/>
              </w:rPr>
              <w:t xml:space="preserve"> </w:t>
            </w:r>
            <w:r w:rsidR="00DD5380" w:rsidRPr="00EB5A3E">
              <w:rPr>
                <w:rFonts w:eastAsia="Calibri"/>
              </w:rPr>
              <w:t>/</w:t>
            </w:r>
            <w:r w:rsidR="00C615FB" w:rsidRPr="00EB5A3E">
              <w:rPr>
                <w:rFonts w:eastAsia="Calibri"/>
              </w:rPr>
              <w:t xml:space="preserve"> </w:t>
            </w:r>
            <w:r w:rsidR="00DD5380" w:rsidRPr="00EB5A3E">
              <w:rPr>
                <w:rFonts w:eastAsia="Calibri"/>
              </w:rPr>
              <w:t xml:space="preserve">reinforcement of </w:t>
            </w:r>
            <w:r w:rsidR="00327635" w:rsidRPr="00EB5A3E">
              <w:rPr>
                <w:rFonts w:eastAsia="Calibri"/>
              </w:rPr>
              <w:t>I</w:t>
            </w:r>
            <w:r w:rsidR="00DD5380" w:rsidRPr="00EB5A3E">
              <w:rPr>
                <w:rFonts w:eastAsia="Calibri"/>
              </w:rPr>
              <w:t xml:space="preserve">nstructions </w:t>
            </w:r>
            <w:proofErr w:type="gramStart"/>
            <w:r w:rsidR="00327635" w:rsidRPr="00EB5A3E">
              <w:rPr>
                <w:rFonts w:eastAsia="Calibri"/>
              </w:rPr>
              <w:t>F</w:t>
            </w:r>
            <w:r w:rsidR="00DD5380" w:rsidRPr="00EB5A3E">
              <w:rPr>
                <w:rFonts w:eastAsia="Calibri"/>
              </w:rPr>
              <w:t>or</w:t>
            </w:r>
            <w:proofErr w:type="gramEnd"/>
            <w:r w:rsidR="00DD5380" w:rsidRPr="00EB5A3E">
              <w:rPr>
                <w:rFonts w:eastAsia="Calibri"/>
              </w:rPr>
              <w:t xml:space="preserve"> </w:t>
            </w:r>
            <w:r w:rsidR="00327635" w:rsidRPr="00EB5A3E">
              <w:rPr>
                <w:rFonts w:eastAsia="Calibri"/>
              </w:rPr>
              <w:t>U</w:t>
            </w:r>
            <w:r w:rsidR="00DD5380" w:rsidRPr="00EB5A3E">
              <w:rPr>
                <w:rFonts w:eastAsia="Calibri"/>
              </w:rPr>
              <w:t>se</w:t>
            </w:r>
            <w:r w:rsidR="00327635" w:rsidRPr="00EB5A3E">
              <w:rPr>
                <w:rFonts w:eastAsia="Calibri"/>
              </w:rPr>
              <w:t xml:space="preserve"> (IFU)</w:t>
            </w:r>
            <w:r w:rsidR="006C7D23" w:rsidRPr="00EB5A3E">
              <w:rPr>
                <w:rFonts w:eastAsia="Calibri"/>
              </w:rPr>
              <w:t>:</w:t>
            </w:r>
          </w:p>
          <w:bookmarkEnd w:id="10"/>
          <w:p w14:paraId="6B15730A" w14:textId="2BE2F31A" w:rsidR="006F59F7" w:rsidRPr="00EB5A3E" w:rsidRDefault="006F59F7" w:rsidP="003B2E41">
            <w:pPr>
              <w:tabs>
                <w:tab w:val="left" w:pos="2130"/>
                <w:tab w:val="left" w:pos="4539"/>
                <w:tab w:val="left" w:pos="6524"/>
              </w:tabs>
              <w:ind w:left="360"/>
              <w:rPr>
                <w:rFonts w:eastAsia="Calibri"/>
              </w:rPr>
            </w:pPr>
          </w:p>
          <w:p w14:paraId="1B0A1848" w14:textId="1714CEC2" w:rsidR="006C7D23" w:rsidRPr="00EB5A3E" w:rsidRDefault="006C7D23" w:rsidP="003B2E41">
            <w:pPr>
              <w:tabs>
                <w:tab w:val="left" w:pos="2130"/>
                <w:tab w:val="left" w:pos="4539"/>
                <w:tab w:val="left" w:pos="6524"/>
              </w:tabs>
              <w:ind w:left="360"/>
              <w:rPr>
                <w:rFonts w:eastAsia="Calibri"/>
                <w:u w:val="single"/>
              </w:rPr>
            </w:pPr>
            <w:r w:rsidRPr="00EB5A3E">
              <w:rPr>
                <w:rFonts w:eastAsia="Calibri"/>
                <w:u w:val="single"/>
              </w:rPr>
              <w:t>Incidin OxyWipe S:</w:t>
            </w:r>
          </w:p>
          <w:p w14:paraId="10EA7AD6" w14:textId="6A67FFD2" w:rsidR="007112AB" w:rsidRPr="00EB5A3E" w:rsidRDefault="007112AB">
            <w:pPr>
              <w:tabs>
                <w:tab w:val="left" w:pos="2130"/>
                <w:tab w:val="left" w:pos="4539"/>
                <w:tab w:val="left" w:pos="6524"/>
              </w:tabs>
              <w:ind w:left="720"/>
              <w:rPr>
                <w:rFonts w:eastAsia="Calibri"/>
              </w:rPr>
            </w:pPr>
            <w:r w:rsidRPr="00EB5A3E">
              <w:rPr>
                <w:rFonts w:eastAsia="Calibri"/>
              </w:rPr>
              <w:t xml:space="preserve">In case of </w:t>
            </w:r>
            <w:bookmarkStart w:id="11" w:name="OLE_LINK5"/>
            <w:r w:rsidR="00CE6277" w:rsidRPr="00EB5A3E">
              <w:rPr>
                <w:rFonts w:eastAsia="Calibri"/>
              </w:rPr>
              <w:t>C. difficile</w:t>
            </w:r>
            <w:bookmarkEnd w:id="11"/>
            <w:r w:rsidRPr="00EB5A3E">
              <w:rPr>
                <w:rFonts w:eastAsia="Calibri"/>
              </w:rPr>
              <w:t xml:space="preserve"> precautions, clean surfaces prior to disinfect them with Incidin OxyWipe S with a 60min contact time. Other usages remain the same with same condition of use.</w:t>
            </w:r>
          </w:p>
          <w:p w14:paraId="50C66FB4" w14:textId="77777777" w:rsidR="007112AB" w:rsidRPr="00EB5A3E" w:rsidRDefault="007112AB">
            <w:pPr>
              <w:tabs>
                <w:tab w:val="left" w:pos="2130"/>
                <w:tab w:val="left" w:pos="4539"/>
                <w:tab w:val="left" w:pos="6524"/>
              </w:tabs>
              <w:ind w:left="720"/>
              <w:rPr>
                <w:rFonts w:eastAsia="Calibri"/>
              </w:rPr>
            </w:pPr>
          </w:p>
          <w:p w14:paraId="5D3C354B" w14:textId="4FD22288" w:rsidR="004D4035" w:rsidRPr="00EB5A3E" w:rsidRDefault="00765DB8" w:rsidP="00765DB8">
            <w:pPr>
              <w:tabs>
                <w:tab w:val="left" w:pos="2130"/>
                <w:tab w:val="left" w:pos="4539"/>
                <w:tab w:val="left" w:pos="6524"/>
              </w:tabs>
              <w:ind w:left="720"/>
              <w:rPr>
                <w:rFonts w:eastAsia="Calibri"/>
              </w:rPr>
            </w:pPr>
            <w:r w:rsidRPr="00EB5A3E">
              <w:rPr>
                <w:rFonts w:eastAsia="Calibri"/>
              </w:rPr>
              <w:t>Take single wipe. Wet surface thoroughly, ensuring contact with entire surface. Let it dry and do not rinse. Do not reuse wipe: Disinfection can no longer be guaranteed. Close lid after use. Respect the indicated contact time and conditions for the required antimicrobial activity. If used under clean conditions, clean surface upfront (use new wipe for each step). The use of a cleaning and disinfection wipe does not replace regular cleaning. Do not use on surfaces sensitive to oxidative agents such as marble, copper or brass. For reprocessing of medical devices always observe manufacturers’ instructions for use, incl. material compatibility. Terminal disinfection of semi-critical medical devices (</w:t>
            </w:r>
            <w:proofErr w:type="gramStart"/>
            <w:r w:rsidRPr="00EB5A3E">
              <w:rPr>
                <w:rFonts w:eastAsia="Calibri"/>
              </w:rPr>
              <w:t>i.e.</w:t>
            </w:r>
            <w:proofErr w:type="gramEnd"/>
            <w:r w:rsidRPr="00EB5A3E">
              <w:rPr>
                <w:rFonts w:eastAsia="Calibri"/>
              </w:rPr>
              <w:t xml:space="preserve"> probes &amp; TEE probes): If immersion is not possible, clean the device and then disinfect by wiping as described above. Rinse thoroughly with water of drinking quality in this case after contact time elapsed.</w:t>
            </w:r>
          </w:p>
          <w:p w14:paraId="2C90327A" w14:textId="77777777" w:rsidR="00765DB8" w:rsidRPr="00EB5A3E" w:rsidRDefault="00765DB8" w:rsidP="003D1041">
            <w:pPr>
              <w:tabs>
                <w:tab w:val="left" w:pos="2130"/>
                <w:tab w:val="left" w:pos="4539"/>
                <w:tab w:val="left" w:pos="6524"/>
              </w:tabs>
              <w:ind w:left="720"/>
              <w:rPr>
                <w:rFonts w:eastAsia="Calibri"/>
              </w:rPr>
            </w:pPr>
          </w:p>
          <w:p w14:paraId="3A192FF4" w14:textId="018EFB4E" w:rsidR="004D4035" w:rsidRPr="00EB5A3E" w:rsidRDefault="004D4035" w:rsidP="003B2E41">
            <w:pPr>
              <w:tabs>
                <w:tab w:val="left" w:pos="2130"/>
                <w:tab w:val="left" w:pos="4539"/>
                <w:tab w:val="left" w:pos="6524"/>
              </w:tabs>
              <w:ind w:left="360"/>
              <w:rPr>
                <w:rFonts w:eastAsia="Calibri"/>
              </w:rPr>
            </w:pPr>
            <w:r w:rsidRPr="00EB5A3E">
              <w:rPr>
                <w:rFonts w:eastAsia="Calibri"/>
              </w:rPr>
              <w:t>Incidin OxyFoam S</w:t>
            </w:r>
            <w:r w:rsidR="00FB0416" w:rsidRPr="00EB5A3E">
              <w:rPr>
                <w:rFonts w:eastAsia="Calibri"/>
              </w:rPr>
              <w:t>:</w:t>
            </w:r>
          </w:p>
          <w:p w14:paraId="161B8E12" w14:textId="0C508CC6" w:rsidR="00444CF6" w:rsidRPr="00EB5A3E" w:rsidRDefault="00444CF6" w:rsidP="003D1041">
            <w:pPr>
              <w:tabs>
                <w:tab w:val="left" w:pos="2130"/>
                <w:tab w:val="left" w:pos="4539"/>
                <w:tab w:val="left" w:pos="6524"/>
              </w:tabs>
              <w:ind w:left="720"/>
              <w:rPr>
                <w:rFonts w:eastAsia="Calibri"/>
              </w:rPr>
            </w:pPr>
            <w:r w:rsidRPr="00EB5A3E">
              <w:rPr>
                <w:rFonts w:eastAsia="Calibri"/>
              </w:rPr>
              <w:t>In case of transmission-based precautions requiring a full virucidal efficacy (i</w:t>
            </w:r>
            <w:r w:rsidR="00D836C6" w:rsidRPr="00EB5A3E">
              <w:rPr>
                <w:rFonts w:eastAsia="Calibri"/>
              </w:rPr>
              <w:t>.</w:t>
            </w:r>
            <w:r w:rsidRPr="00EB5A3E">
              <w:rPr>
                <w:rFonts w:eastAsia="Calibri"/>
              </w:rPr>
              <w:t>e</w:t>
            </w:r>
            <w:r w:rsidR="00D836C6" w:rsidRPr="00EB5A3E">
              <w:rPr>
                <w:rFonts w:eastAsia="Calibri"/>
              </w:rPr>
              <w:t>.</w:t>
            </w:r>
            <w:r w:rsidRPr="00EB5A3E">
              <w:rPr>
                <w:rFonts w:eastAsia="Calibri"/>
              </w:rPr>
              <w:t>: enterovirus contamination) or in case of semi-critical reprocessing (i</w:t>
            </w:r>
            <w:r w:rsidR="00D836C6" w:rsidRPr="00EB5A3E">
              <w:rPr>
                <w:rFonts w:eastAsia="Calibri"/>
              </w:rPr>
              <w:t>.</w:t>
            </w:r>
            <w:r w:rsidRPr="00EB5A3E">
              <w:rPr>
                <w:rFonts w:eastAsia="Calibri"/>
              </w:rPr>
              <w:t>e</w:t>
            </w:r>
            <w:r w:rsidR="00D836C6" w:rsidRPr="00EB5A3E">
              <w:rPr>
                <w:rFonts w:eastAsia="Calibri"/>
              </w:rPr>
              <w:t>.</w:t>
            </w:r>
            <w:r w:rsidRPr="00EB5A3E">
              <w:rPr>
                <w:rFonts w:eastAsia="Calibri"/>
              </w:rPr>
              <w:t xml:space="preserve">: </w:t>
            </w:r>
            <w:proofErr w:type="spellStart"/>
            <w:r w:rsidRPr="00EB5A3E">
              <w:rPr>
                <w:rFonts w:eastAsia="Calibri"/>
              </w:rPr>
              <w:t>endocavity</w:t>
            </w:r>
            <w:proofErr w:type="spellEnd"/>
            <w:r w:rsidRPr="00EB5A3E">
              <w:rPr>
                <w:rFonts w:eastAsia="Calibri"/>
              </w:rPr>
              <w:t xml:space="preserve"> probe reprocessing) clean the devices prior to disinfect them with Incidin OxyFoam S with a </w:t>
            </w:r>
            <w:proofErr w:type="gramStart"/>
            <w:r w:rsidRPr="00EB5A3E">
              <w:rPr>
                <w:rFonts w:eastAsia="Calibri"/>
              </w:rPr>
              <w:t>10</w:t>
            </w:r>
            <w:r w:rsidR="002740D8" w:rsidRPr="00EB5A3E">
              <w:rPr>
                <w:rFonts w:eastAsia="Calibri"/>
              </w:rPr>
              <w:t xml:space="preserve"> </w:t>
            </w:r>
            <w:r w:rsidR="00F313CB" w:rsidRPr="00EB5A3E">
              <w:rPr>
                <w:rFonts w:eastAsia="Calibri"/>
              </w:rPr>
              <w:t>minute</w:t>
            </w:r>
            <w:proofErr w:type="gramEnd"/>
            <w:r w:rsidRPr="00EB5A3E">
              <w:rPr>
                <w:rFonts w:eastAsia="Calibri"/>
              </w:rPr>
              <w:t xml:space="preserve"> contact time. </w:t>
            </w:r>
          </w:p>
          <w:p w14:paraId="3A2605AE" w14:textId="5843AEC8" w:rsidR="00444CF6" w:rsidRPr="00EB5A3E" w:rsidRDefault="00444CF6" w:rsidP="003D1041">
            <w:pPr>
              <w:tabs>
                <w:tab w:val="left" w:pos="2130"/>
                <w:tab w:val="left" w:pos="4539"/>
                <w:tab w:val="left" w:pos="6524"/>
              </w:tabs>
              <w:ind w:left="720"/>
              <w:rPr>
                <w:rFonts w:eastAsia="Calibri"/>
              </w:rPr>
            </w:pPr>
            <w:r w:rsidRPr="00EB5A3E">
              <w:rPr>
                <w:rFonts w:eastAsia="Calibri"/>
              </w:rPr>
              <w:t xml:space="preserve">In case of </w:t>
            </w:r>
            <w:r w:rsidR="002740D8" w:rsidRPr="00EB5A3E">
              <w:rPr>
                <w:rFonts w:eastAsia="Calibri"/>
              </w:rPr>
              <w:t>C. difficile</w:t>
            </w:r>
            <w:r w:rsidRPr="00EB5A3E">
              <w:rPr>
                <w:rFonts w:eastAsia="Calibri"/>
              </w:rPr>
              <w:t xml:space="preserve"> precautions, clean surfaces prior to disinfect them with Incidin OxyFoam S with a </w:t>
            </w:r>
            <w:proofErr w:type="gramStart"/>
            <w:r w:rsidRPr="00EB5A3E">
              <w:rPr>
                <w:rFonts w:eastAsia="Calibri"/>
              </w:rPr>
              <w:t>60</w:t>
            </w:r>
            <w:r w:rsidR="00EE4308">
              <w:rPr>
                <w:rFonts w:eastAsia="Calibri"/>
              </w:rPr>
              <w:t xml:space="preserve"> </w:t>
            </w:r>
            <w:r w:rsidR="00F313CB" w:rsidRPr="00EB5A3E">
              <w:rPr>
                <w:rFonts w:eastAsia="Calibri"/>
              </w:rPr>
              <w:t>min</w:t>
            </w:r>
            <w:r w:rsidR="00F313CB">
              <w:rPr>
                <w:rFonts w:eastAsia="Calibri"/>
              </w:rPr>
              <w:t>ute</w:t>
            </w:r>
            <w:proofErr w:type="gramEnd"/>
            <w:r w:rsidRPr="00EB5A3E">
              <w:rPr>
                <w:rFonts w:eastAsia="Calibri"/>
              </w:rPr>
              <w:t xml:space="preserve"> contact time. </w:t>
            </w:r>
          </w:p>
          <w:p w14:paraId="3E24B9EF" w14:textId="71B828DE" w:rsidR="00597090" w:rsidRPr="00EB5A3E" w:rsidRDefault="00444CF6" w:rsidP="003D1041">
            <w:pPr>
              <w:tabs>
                <w:tab w:val="left" w:pos="2130"/>
                <w:tab w:val="left" w:pos="4539"/>
                <w:tab w:val="left" w:pos="6524"/>
              </w:tabs>
              <w:ind w:left="720"/>
              <w:rPr>
                <w:rFonts w:eastAsia="Calibri"/>
              </w:rPr>
            </w:pPr>
            <w:r w:rsidRPr="00EB5A3E">
              <w:rPr>
                <w:rFonts w:eastAsia="Calibri"/>
              </w:rPr>
              <w:t xml:space="preserve">Other usages remain the same with same condition of use. </w:t>
            </w:r>
          </w:p>
          <w:p w14:paraId="369A9FD5" w14:textId="77777777" w:rsidR="00597090" w:rsidRPr="00EB5A3E" w:rsidRDefault="00597090" w:rsidP="003B2E41">
            <w:pPr>
              <w:tabs>
                <w:tab w:val="left" w:pos="2130"/>
                <w:tab w:val="left" w:pos="4539"/>
                <w:tab w:val="left" w:pos="6524"/>
              </w:tabs>
              <w:ind w:left="360"/>
              <w:rPr>
                <w:rFonts w:eastAsia="Calibri"/>
              </w:rPr>
            </w:pPr>
          </w:p>
          <w:p w14:paraId="7FDB4733" w14:textId="24BB3D20" w:rsidR="00FB0416" w:rsidRPr="00EB5A3E" w:rsidRDefault="00CE4461" w:rsidP="003D1041">
            <w:pPr>
              <w:tabs>
                <w:tab w:val="left" w:pos="2130"/>
                <w:tab w:val="left" w:pos="4539"/>
                <w:tab w:val="left" w:pos="6524"/>
              </w:tabs>
              <w:ind w:left="720"/>
              <w:rPr>
                <w:rFonts w:eastAsia="Calibri"/>
                <w:lang w:val="en-US"/>
              </w:rPr>
            </w:pPr>
            <w:r w:rsidRPr="00EB5A3E">
              <w:rPr>
                <w:rFonts w:eastAsia="Calibri"/>
              </w:rPr>
              <w:t>750 ml:</w:t>
            </w:r>
          </w:p>
          <w:p w14:paraId="1941FD78" w14:textId="35FACBE9" w:rsidR="00CE4461" w:rsidRPr="00EB5A3E" w:rsidRDefault="00CE4461" w:rsidP="003D1041">
            <w:pPr>
              <w:tabs>
                <w:tab w:val="left" w:pos="2130"/>
                <w:tab w:val="left" w:pos="4539"/>
                <w:tab w:val="left" w:pos="6524"/>
              </w:tabs>
              <w:ind w:left="720"/>
              <w:rPr>
                <w:rFonts w:eastAsia="Calibri"/>
              </w:rPr>
            </w:pPr>
            <w:r w:rsidRPr="00EB5A3E">
              <w:rPr>
                <w:rFonts w:eastAsia="Calibri"/>
              </w:rPr>
              <w:t>Spray surface from approx. 30 cm, ensuring the surface is completely wet. Wipe the surface with a clean wipe and leave to dry. Alternatively, apply the product to a clean wipe, wipe the surface and leave to dry. Do not rinse. Respect the indicated contact time and conditions for the required antimicrobial activity. If used under clean conditions, clean surface upfront (use clean, fresh cloth</w:t>
            </w:r>
            <w:r w:rsidR="00706241" w:rsidRPr="00EB5A3E">
              <w:rPr>
                <w:rFonts w:eastAsia="Calibri"/>
              </w:rPr>
              <w:t xml:space="preserve"> / mop for each step). The use of a cleaning and disinfection product does not replace regular cleaning. Do not use on surfaces sensitive to oxidative agents such as marble, copper or brass. </w:t>
            </w:r>
            <w:r w:rsidR="00891009" w:rsidRPr="00EB5A3E">
              <w:rPr>
                <w:rFonts w:eastAsia="Calibri"/>
              </w:rPr>
              <w:t xml:space="preserve">For reprocessing of medical devices always observe manufacturers’ instructions for use, incl. material compatibility. Terminal disinfection of </w:t>
            </w:r>
            <w:r w:rsidR="00BA671D" w:rsidRPr="00EB5A3E">
              <w:rPr>
                <w:rFonts w:eastAsia="Calibri"/>
              </w:rPr>
              <w:t>semi critical</w:t>
            </w:r>
            <w:r w:rsidR="00891009" w:rsidRPr="00EB5A3E">
              <w:rPr>
                <w:rFonts w:eastAsia="Calibri"/>
              </w:rPr>
              <w:t xml:space="preserve"> medical devices (</w:t>
            </w:r>
            <w:proofErr w:type="gramStart"/>
            <w:r w:rsidR="00891009" w:rsidRPr="00EB5A3E">
              <w:rPr>
                <w:rFonts w:eastAsia="Calibri"/>
              </w:rPr>
              <w:t>i.e.</w:t>
            </w:r>
            <w:proofErr w:type="gramEnd"/>
            <w:r w:rsidR="00891009" w:rsidRPr="00EB5A3E">
              <w:rPr>
                <w:rFonts w:eastAsia="Calibri"/>
              </w:rPr>
              <w:t xml:space="preserve"> probes &amp; TEE probes): If immersion is not possible, disinfect the device by wiping as described above. Rinse thoroughly with water of drinking quality in this case after contact time elapsed.</w:t>
            </w:r>
          </w:p>
          <w:p w14:paraId="78A4AA3B" w14:textId="77777777" w:rsidR="000B509A" w:rsidRPr="00EB5A3E" w:rsidRDefault="000B509A" w:rsidP="003B2E41">
            <w:pPr>
              <w:tabs>
                <w:tab w:val="left" w:pos="2130"/>
                <w:tab w:val="left" w:pos="4539"/>
                <w:tab w:val="left" w:pos="6524"/>
              </w:tabs>
              <w:ind w:left="360"/>
              <w:rPr>
                <w:rFonts w:eastAsia="Calibri"/>
              </w:rPr>
            </w:pPr>
          </w:p>
          <w:p w14:paraId="7498A7F1" w14:textId="0172972B" w:rsidR="00CE4461" w:rsidRPr="00EB5A3E" w:rsidRDefault="00CE4461" w:rsidP="003D1041">
            <w:pPr>
              <w:tabs>
                <w:tab w:val="left" w:pos="2130"/>
                <w:tab w:val="left" w:pos="4539"/>
                <w:tab w:val="left" w:pos="6524"/>
              </w:tabs>
              <w:ind w:left="720"/>
              <w:rPr>
                <w:rFonts w:eastAsia="Calibri"/>
              </w:rPr>
            </w:pPr>
            <w:r w:rsidRPr="00EB5A3E">
              <w:rPr>
                <w:rFonts w:eastAsia="Calibri"/>
              </w:rPr>
              <w:t>5</w:t>
            </w:r>
            <w:r w:rsidR="00137929">
              <w:rPr>
                <w:rFonts w:eastAsia="Calibri"/>
              </w:rPr>
              <w:t xml:space="preserve"> </w:t>
            </w:r>
            <w:r w:rsidRPr="00EB5A3E">
              <w:rPr>
                <w:rFonts w:eastAsia="Calibri"/>
              </w:rPr>
              <w:t>l drum:</w:t>
            </w:r>
          </w:p>
          <w:p w14:paraId="3067AEB4" w14:textId="4025F0C6" w:rsidR="003007C3" w:rsidRPr="00EB5A3E" w:rsidRDefault="008C102C" w:rsidP="003D1041">
            <w:pPr>
              <w:tabs>
                <w:tab w:val="left" w:pos="2130"/>
                <w:tab w:val="left" w:pos="4539"/>
                <w:tab w:val="left" w:pos="6524"/>
              </w:tabs>
              <w:ind w:left="720"/>
              <w:rPr>
                <w:rFonts w:eastAsia="Calibri"/>
              </w:rPr>
            </w:pPr>
            <w:r w:rsidRPr="00EB5A3E">
              <w:rPr>
                <w:rFonts w:eastAsia="Calibri"/>
              </w:rPr>
              <w:t>Apply the product ensuring the surface is completely wet. Wipe the surface with a clean wipe (</w:t>
            </w:r>
            <w:proofErr w:type="gramStart"/>
            <w:r w:rsidRPr="00EB5A3E">
              <w:rPr>
                <w:rFonts w:eastAsia="Calibri"/>
              </w:rPr>
              <w:t>e.g.</w:t>
            </w:r>
            <w:proofErr w:type="gramEnd"/>
            <w:r w:rsidRPr="00EB5A3E">
              <w:rPr>
                <w:rFonts w:eastAsia="Calibri"/>
              </w:rPr>
              <w:t xml:space="preserve"> Incidin Dry Wipes System) and leave to dry. Alternatively, apply the product to a clean wipe, wipe the surface and leave to dry. Do not rinse. Respect the indicated contact time and conditions for the required antimicrobial activity. If used under clean conditions, clean surface upfront (use clean, fresh cloth / mop for each step). The use of a cleaning and disinfection product does not replace regular cleaning. Do not use on surfaces sensitive to oxidative agents such as marble, copper or brass. For reprocessing </w:t>
            </w:r>
            <w:r w:rsidRPr="00EB5A3E">
              <w:rPr>
                <w:rFonts w:eastAsia="Calibri"/>
              </w:rPr>
              <w:lastRenderedPageBreak/>
              <w:t xml:space="preserve">of medical devices always observe manufacturers’ instructions for use, incl. material compatibility. Terminal disinfection of </w:t>
            </w:r>
            <w:r w:rsidR="00951239" w:rsidRPr="00EB5A3E">
              <w:rPr>
                <w:rFonts w:eastAsia="Calibri"/>
              </w:rPr>
              <w:t>semi critical</w:t>
            </w:r>
            <w:r w:rsidRPr="00EB5A3E">
              <w:rPr>
                <w:rFonts w:eastAsia="Calibri"/>
              </w:rPr>
              <w:t xml:space="preserve"> medical devices (</w:t>
            </w:r>
            <w:proofErr w:type="gramStart"/>
            <w:r w:rsidRPr="00EB5A3E">
              <w:rPr>
                <w:rFonts w:eastAsia="Calibri"/>
              </w:rPr>
              <w:t>i.e.</w:t>
            </w:r>
            <w:proofErr w:type="gramEnd"/>
            <w:r w:rsidRPr="00EB5A3E">
              <w:rPr>
                <w:rFonts w:eastAsia="Calibri"/>
              </w:rPr>
              <w:t xml:space="preserve"> probes &amp; TEE probes): If immersion is not possible, disinfect the device by wiping as described above. Rinse thoroughly with water of drinking quality in this case after contact time elapsed</w:t>
            </w:r>
            <w:r w:rsidR="003658F3" w:rsidRPr="00EB5A3E">
              <w:rPr>
                <w:rFonts w:eastAsia="Calibri"/>
              </w:rPr>
              <w:t>.</w:t>
            </w:r>
          </w:p>
          <w:p w14:paraId="64A5CF1A" w14:textId="77777777" w:rsidR="000B509A" w:rsidRPr="00EB5A3E" w:rsidRDefault="000B509A" w:rsidP="003B2E41">
            <w:pPr>
              <w:tabs>
                <w:tab w:val="left" w:pos="2130"/>
                <w:tab w:val="left" w:pos="4539"/>
                <w:tab w:val="left" w:pos="6524"/>
              </w:tabs>
              <w:ind w:left="360"/>
              <w:rPr>
                <w:rFonts w:eastAsia="Calibri"/>
              </w:rPr>
            </w:pPr>
          </w:p>
          <w:bookmarkEnd w:id="9"/>
          <w:p w14:paraId="5FAE9DC2" w14:textId="77777777" w:rsidR="008E4543" w:rsidRPr="00EB5A3E" w:rsidRDefault="008E4543" w:rsidP="00DE4EE6">
            <w:pPr>
              <w:tabs>
                <w:tab w:val="left" w:pos="2130"/>
                <w:tab w:val="left" w:pos="4539"/>
                <w:tab w:val="left" w:pos="6524"/>
              </w:tabs>
              <w:rPr>
                <w:sz w:val="22"/>
                <w:highlight w:val="yellow"/>
              </w:rPr>
            </w:pPr>
          </w:p>
          <w:p w14:paraId="0667E47E" w14:textId="50906F8A" w:rsidR="006F59F7" w:rsidRPr="00EB5A3E" w:rsidRDefault="006F59F7" w:rsidP="003B2E41">
            <w:pPr>
              <w:tabs>
                <w:tab w:val="left" w:pos="2130"/>
                <w:tab w:val="left" w:pos="4539"/>
                <w:tab w:val="left" w:pos="6524"/>
              </w:tabs>
              <w:rPr>
                <w:rFonts w:eastAsia="Calibri"/>
              </w:rPr>
            </w:pPr>
          </w:p>
        </w:tc>
      </w:tr>
      <w:tr w:rsidR="00EB5A3E" w:rsidRPr="00EB5A3E" w14:paraId="4CC06961" w14:textId="77777777" w:rsidTr="00CF0215">
        <w:trPr>
          <w:trHeight w:val="1851"/>
        </w:trPr>
        <w:tc>
          <w:tcPr>
            <w:tcW w:w="455" w:type="dxa"/>
          </w:tcPr>
          <w:p w14:paraId="5106BFAC" w14:textId="77777777" w:rsidR="00D0217C" w:rsidRPr="00EB5A3E" w:rsidRDefault="00D0217C" w:rsidP="00701D6C">
            <w:pPr>
              <w:rPr>
                <w:rFonts w:cs="Arial"/>
                <w:b/>
                <w:iCs/>
                <w:sz w:val="24"/>
                <w:szCs w:val="24"/>
              </w:rPr>
            </w:pPr>
          </w:p>
        </w:tc>
        <w:tc>
          <w:tcPr>
            <w:tcW w:w="8847" w:type="dxa"/>
            <w:gridSpan w:val="3"/>
            <w:shd w:val="clear" w:color="auto" w:fill="auto"/>
          </w:tcPr>
          <w:p w14:paraId="6FA1328F" w14:textId="77777777" w:rsidR="00D0217C" w:rsidRPr="00EB5A3E" w:rsidRDefault="00D0217C" w:rsidP="003B2E41">
            <w:pPr>
              <w:pStyle w:val="ListParagraph"/>
              <w:numPr>
                <w:ilvl w:val="0"/>
                <w:numId w:val="18"/>
              </w:numPr>
              <w:tabs>
                <w:tab w:val="left" w:pos="2130"/>
                <w:tab w:val="left" w:pos="4539"/>
                <w:tab w:val="left" w:pos="6524"/>
              </w:tabs>
              <w:rPr>
                <w:rFonts w:cs="Arial"/>
                <w:b/>
                <w:iCs/>
                <w:sz w:val="24"/>
                <w:szCs w:val="24"/>
              </w:rPr>
            </w:pPr>
            <w:r w:rsidRPr="00EB5A3E">
              <w:rPr>
                <w:rFonts w:cs="Arial"/>
                <w:b/>
                <w:iCs/>
                <w:sz w:val="24"/>
                <w:szCs w:val="24"/>
              </w:rPr>
              <w:t xml:space="preserve">Action </w:t>
            </w:r>
            <w:r w:rsidR="00D22BF2" w:rsidRPr="00EB5A3E">
              <w:rPr>
                <w:rFonts w:cs="Arial"/>
                <w:b/>
                <w:iCs/>
                <w:sz w:val="24"/>
                <w:szCs w:val="24"/>
              </w:rPr>
              <w:t>T</w:t>
            </w:r>
            <w:r w:rsidRPr="00EB5A3E">
              <w:rPr>
                <w:rFonts w:cs="Arial"/>
                <w:b/>
                <w:iCs/>
                <w:sz w:val="24"/>
                <w:szCs w:val="24"/>
              </w:rPr>
              <w:t xml:space="preserve">o </w:t>
            </w:r>
            <w:r w:rsidR="00D22BF2" w:rsidRPr="00EB5A3E">
              <w:rPr>
                <w:rFonts w:cs="Arial"/>
                <w:b/>
                <w:iCs/>
                <w:sz w:val="24"/>
                <w:szCs w:val="24"/>
              </w:rPr>
              <w:t>B</w:t>
            </w:r>
            <w:r w:rsidRPr="00EB5A3E">
              <w:rPr>
                <w:rFonts w:cs="Arial"/>
                <w:b/>
                <w:iCs/>
                <w:sz w:val="24"/>
                <w:szCs w:val="24"/>
              </w:rPr>
              <w:t xml:space="preserve">e </w:t>
            </w:r>
            <w:r w:rsidR="00D22BF2" w:rsidRPr="00EB5A3E">
              <w:rPr>
                <w:rFonts w:cs="Arial"/>
                <w:b/>
                <w:iCs/>
                <w:sz w:val="24"/>
                <w:szCs w:val="24"/>
              </w:rPr>
              <w:t>T</w:t>
            </w:r>
            <w:r w:rsidRPr="00EB5A3E">
              <w:rPr>
                <w:rFonts w:cs="Arial"/>
                <w:b/>
                <w:iCs/>
                <w:sz w:val="24"/>
                <w:szCs w:val="24"/>
              </w:rPr>
              <w:t xml:space="preserve">aken by the </w:t>
            </w:r>
            <w:r w:rsidR="00D22BF2" w:rsidRPr="00EB5A3E">
              <w:rPr>
                <w:rFonts w:cs="Arial"/>
                <w:b/>
                <w:iCs/>
                <w:sz w:val="24"/>
                <w:szCs w:val="24"/>
              </w:rPr>
              <w:t>D</w:t>
            </w:r>
            <w:r w:rsidRPr="00EB5A3E">
              <w:rPr>
                <w:rFonts w:cs="Arial"/>
                <w:b/>
                <w:iCs/>
                <w:sz w:val="24"/>
                <w:szCs w:val="24"/>
              </w:rPr>
              <w:t>istributor</w:t>
            </w:r>
          </w:p>
          <w:p w14:paraId="7A4BD96E" w14:textId="77777777" w:rsidR="00D22BF2" w:rsidRPr="00EB5A3E" w:rsidRDefault="00D22BF2" w:rsidP="00D22BF2">
            <w:pPr>
              <w:tabs>
                <w:tab w:val="left" w:pos="2130"/>
                <w:tab w:val="left" w:pos="4539"/>
                <w:tab w:val="left" w:pos="6524"/>
              </w:tabs>
              <w:rPr>
                <w:rFonts w:cs="Arial"/>
                <w:b/>
                <w:iCs/>
                <w:sz w:val="24"/>
                <w:szCs w:val="24"/>
              </w:rPr>
            </w:pPr>
          </w:p>
          <w:p w14:paraId="11C4AE3C" w14:textId="40159468" w:rsidR="00D22BF2" w:rsidRPr="00EB5A3E" w:rsidRDefault="00000000" w:rsidP="00D22BF2">
            <w:pPr>
              <w:tabs>
                <w:tab w:val="left" w:pos="2130"/>
                <w:tab w:val="left" w:pos="4539"/>
                <w:tab w:val="left" w:pos="6524"/>
              </w:tabs>
              <w:ind w:left="360"/>
              <w:rPr>
                <w:rFonts w:eastAsia="Calibri"/>
              </w:rPr>
            </w:pPr>
            <w:sdt>
              <w:sdtPr>
                <w:rPr>
                  <w:rFonts w:eastAsia="Calibri"/>
                  <w:lang w:val="en-US"/>
                </w:rPr>
                <w:id w:val="1147558508"/>
                <w14:checkbox>
                  <w14:checked w14:val="1"/>
                  <w14:checkedState w14:val="2612" w14:font="MS Gothic"/>
                  <w14:uncheckedState w14:val="2610" w14:font="MS Gothic"/>
                </w14:checkbox>
              </w:sdtPr>
              <w:sdtContent>
                <w:r w:rsidR="00D22BF2" w:rsidRPr="00EB5A3E">
                  <w:rPr>
                    <w:rFonts w:ascii="MS Gothic" w:eastAsia="MS Gothic" w:hAnsi="MS Gothic" w:hint="eastAsia"/>
                    <w:lang w:val="en-US"/>
                  </w:rPr>
                  <w:t>☒</w:t>
                </w:r>
              </w:sdtContent>
            </w:sdt>
            <w:r w:rsidR="00D22BF2" w:rsidRPr="00EB5A3E">
              <w:rPr>
                <w:rFonts w:eastAsia="Calibri"/>
              </w:rPr>
              <w:t xml:space="preserve"> Identify Device</w:t>
            </w:r>
            <w:r w:rsidR="00D22BF2" w:rsidRPr="00EB5A3E">
              <w:rPr>
                <w:rFonts w:eastAsia="Calibri"/>
              </w:rPr>
              <w:tab/>
            </w:r>
            <w:sdt>
              <w:sdtPr>
                <w:rPr>
                  <w:rFonts w:eastAsia="Calibri"/>
                  <w:lang w:val="en-US"/>
                </w:rPr>
                <w:id w:val="922140368"/>
                <w14:checkbox>
                  <w14:checked w14:val="1"/>
                  <w14:checkedState w14:val="2612" w14:font="MS Gothic"/>
                  <w14:uncheckedState w14:val="2610" w14:font="MS Gothic"/>
                </w14:checkbox>
              </w:sdtPr>
              <w:sdtContent>
                <w:r w:rsidR="00DE4EE6" w:rsidRPr="00EB5A3E">
                  <w:rPr>
                    <w:rFonts w:ascii="MS Gothic" w:eastAsia="MS Gothic" w:hAnsi="MS Gothic" w:hint="eastAsia"/>
                    <w:lang w:val="en-US"/>
                  </w:rPr>
                  <w:t>☒</w:t>
                </w:r>
              </w:sdtContent>
            </w:sdt>
            <w:r w:rsidR="00D22BF2" w:rsidRPr="00EB5A3E">
              <w:rPr>
                <w:rFonts w:eastAsia="Calibri"/>
                <w:b/>
              </w:rPr>
              <w:t xml:space="preserve"> </w:t>
            </w:r>
            <w:r w:rsidR="00D22BF2" w:rsidRPr="00EB5A3E">
              <w:rPr>
                <w:rFonts w:eastAsia="Calibri"/>
              </w:rPr>
              <w:t>Quarantine Device</w:t>
            </w:r>
            <w:r w:rsidR="00D22BF2" w:rsidRPr="00EB5A3E">
              <w:rPr>
                <w:rFonts w:eastAsia="Calibri"/>
              </w:rPr>
              <w:tab/>
            </w:r>
            <w:sdt>
              <w:sdtPr>
                <w:rPr>
                  <w:rFonts w:eastAsia="Calibri"/>
                  <w:lang w:val="en-US"/>
                </w:rPr>
                <w:id w:val="-1611575800"/>
                <w14:checkbox>
                  <w14:checked w14:val="1"/>
                  <w14:checkedState w14:val="2612" w14:font="MS Gothic"/>
                  <w14:uncheckedState w14:val="2610" w14:font="MS Gothic"/>
                </w14:checkbox>
              </w:sdtPr>
              <w:sdtContent>
                <w:r w:rsidR="00EF5778">
                  <w:rPr>
                    <w:rFonts w:ascii="MS Gothic" w:eastAsia="MS Gothic" w:hAnsi="MS Gothic" w:hint="eastAsia"/>
                    <w:lang w:val="en-US"/>
                  </w:rPr>
                  <w:t>☒</w:t>
                </w:r>
              </w:sdtContent>
            </w:sdt>
            <w:r w:rsidR="00D22BF2" w:rsidRPr="00EB5A3E">
              <w:rPr>
                <w:rFonts w:eastAsia="Calibri"/>
              </w:rPr>
              <w:t xml:space="preserve"> Return Device</w:t>
            </w:r>
            <w:r w:rsidR="00D22BF2" w:rsidRPr="00EB5A3E">
              <w:rPr>
                <w:rFonts w:eastAsia="Calibri"/>
              </w:rPr>
              <w:tab/>
            </w:r>
            <w:sdt>
              <w:sdtPr>
                <w:rPr>
                  <w:rFonts w:eastAsia="Calibri"/>
                  <w:lang w:val="en-US"/>
                </w:rPr>
                <w:id w:val="-884711705"/>
                <w14:checkbox>
                  <w14:checked w14:val="0"/>
                  <w14:checkedState w14:val="2612" w14:font="MS Gothic"/>
                  <w14:uncheckedState w14:val="2610" w14:font="MS Gothic"/>
                </w14:checkbox>
              </w:sdtPr>
              <w:sdtContent>
                <w:r w:rsidR="00D22BF2" w:rsidRPr="00EB5A3E">
                  <w:rPr>
                    <w:rFonts w:ascii="MS Gothic" w:eastAsia="MS Gothic" w:hAnsi="MS Gothic" w:hint="eastAsia"/>
                    <w:lang w:val="en-US"/>
                  </w:rPr>
                  <w:t>☐</w:t>
                </w:r>
              </w:sdtContent>
            </w:sdt>
            <w:r w:rsidR="00D22BF2" w:rsidRPr="00EB5A3E">
              <w:rPr>
                <w:rFonts w:eastAsia="Calibri"/>
              </w:rPr>
              <w:t xml:space="preserve"> Destroy Device</w:t>
            </w:r>
          </w:p>
          <w:p w14:paraId="415CF522" w14:textId="77777777" w:rsidR="00D22BF2" w:rsidRPr="00EB5A3E" w:rsidRDefault="00D22BF2" w:rsidP="00D22BF2">
            <w:pPr>
              <w:tabs>
                <w:tab w:val="left" w:pos="2130"/>
                <w:tab w:val="left" w:pos="4539"/>
                <w:tab w:val="left" w:pos="6524"/>
              </w:tabs>
              <w:ind w:left="360"/>
              <w:rPr>
                <w:rFonts w:eastAsia="Calibri"/>
              </w:rPr>
            </w:pPr>
          </w:p>
          <w:bookmarkStart w:id="12" w:name="OLE_LINK8"/>
          <w:p w14:paraId="2635022E" w14:textId="039D58EA" w:rsidR="00D22BF2" w:rsidRDefault="00000000" w:rsidP="00D22BF2">
            <w:pPr>
              <w:tabs>
                <w:tab w:val="left" w:pos="2130"/>
                <w:tab w:val="left" w:pos="4539"/>
                <w:tab w:val="left" w:pos="6524"/>
              </w:tabs>
              <w:ind w:left="360"/>
              <w:rPr>
                <w:rFonts w:eastAsia="Calibri"/>
              </w:rPr>
            </w:pPr>
            <w:sdt>
              <w:sdtPr>
                <w:rPr>
                  <w:rFonts w:eastAsia="Calibri"/>
                  <w:lang w:val="en-US"/>
                </w:rPr>
                <w:id w:val="532621316"/>
                <w14:checkbox>
                  <w14:checked w14:val="1"/>
                  <w14:checkedState w14:val="2612" w14:font="MS Gothic"/>
                  <w14:uncheckedState w14:val="2610" w14:font="MS Gothic"/>
                </w14:checkbox>
              </w:sdtPr>
              <w:sdtContent>
                <w:r w:rsidR="00AD1929">
                  <w:rPr>
                    <w:rFonts w:ascii="MS Gothic" w:eastAsia="MS Gothic" w:hAnsi="MS Gothic" w:hint="eastAsia"/>
                    <w:lang w:val="en-US"/>
                  </w:rPr>
                  <w:t>☒</w:t>
                </w:r>
              </w:sdtContent>
            </w:sdt>
            <w:r w:rsidR="00D22BF2" w:rsidRPr="00EB5A3E">
              <w:rPr>
                <w:rFonts w:eastAsia="Calibri"/>
                <w:b/>
              </w:rPr>
              <w:t xml:space="preserve"> </w:t>
            </w:r>
            <w:r w:rsidR="007B2F3B">
              <w:rPr>
                <w:rFonts w:eastAsia="Calibri"/>
              </w:rPr>
              <w:t xml:space="preserve">Inform </w:t>
            </w:r>
            <w:r w:rsidR="00AD1929">
              <w:rPr>
                <w:rFonts w:eastAsia="Calibri"/>
              </w:rPr>
              <w:t>E</w:t>
            </w:r>
            <w:r w:rsidR="007B2F3B">
              <w:rPr>
                <w:rFonts w:eastAsia="Calibri"/>
              </w:rPr>
              <w:t xml:space="preserve">nd </w:t>
            </w:r>
            <w:r w:rsidR="00AD1929">
              <w:rPr>
                <w:rFonts w:eastAsia="Calibri"/>
              </w:rPr>
              <w:t>U</w:t>
            </w:r>
            <w:r w:rsidR="007B2F3B">
              <w:rPr>
                <w:rFonts w:eastAsia="Calibri"/>
              </w:rPr>
              <w:t>sers</w:t>
            </w:r>
          </w:p>
          <w:p w14:paraId="036AFF57" w14:textId="77777777" w:rsidR="00AD1929" w:rsidRDefault="00AD1929" w:rsidP="00D22BF2">
            <w:pPr>
              <w:tabs>
                <w:tab w:val="left" w:pos="2130"/>
                <w:tab w:val="left" w:pos="4539"/>
                <w:tab w:val="left" w:pos="6524"/>
              </w:tabs>
              <w:ind w:left="360"/>
              <w:rPr>
                <w:rFonts w:eastAsia="Calibri"/>
              </w:rPr>
            </w:pPr>
          </w:p>
          <w:p w14:paraId="5513A90A" w14:textId="3A185303" w:rsidR="00AD1929" w:rsidRDefault="00000000" w:rsidP="00AD1929">
            <w:pPr>
              <w:tabs>
                <w:tab w:val="left" w:pos="2130"/>
                <w:tab w:val="left" w:pos="4539"/>
                <w:tab w:val="left" w:pos="6524"/>
              </w:tabs>
              <w:ind w:left="360"/>
              <w:rPr>
                <w:rFonts w:eastAsia="Calibri"/>
              </w:rPr>
            </w:pPr>
            <w:sdt>
              <w:sdtPr>
                <w:rPr>
                  <w:rFonts w:eastAsia="Calibri"/>
                  <w:lang w:val="en-US"/>
                </w:rPr>
                <w:id w:val="-820124623"/>
                <w14:checkbox>
                  <w14:checked w14:val="1"/>
                  <w14:checkedState w14:val="2612" w14:font="MS Gothic"/>
                  <w14:uncheckedState w14:val="2610" w14:font="MS Gothic"/>
                </w14:checkbox>
              </w:sdtPr>
              <w:sdtContent>
                <w:r w:rsidR="00AD1929" w:rsidRPr="00205BDB">
                  <w:rPr>
                    <w:rFonts w:ascii="MS Gothic" w:eastAsia="MS Gothic" w:hAnsi="MS Gothic" w:hint="eastAsia"/>
                    <w:lang w:val="en-US"/>
                  </w:rPr>
                  <w:t>☒</w:t>
                </w:r>
              </w:sdtContent>
            </w:sdt>
            <w:r w:rsidR="00AD1929">
              <w:rPr>
                <w:rFonts w:eastAsia="Calibri"/>
                <w:b/>
                <w:lang w:val="en-US"/>
              </w:rPr>
              <w:t xml:space="preserve"> </w:t>
            </w:r>
            <w:r w:rsidR="00AD1929">
              <w:rPr>
                <w:rFonts w:eastAsia="Calibri"/>
              </w:rPr>
              <w:t>Update device informatio</w:t>
            </w:r>
            <w:r w:rsidR="00205BDB">
              <w:rPr>
                <w:rFonts w:eastAsia="Calibri"/>
              </w:rPr>
              <w:t xml:space="preserve">n on owned channels, </w:t>
            </w:r>
            <w:proofErr w:type="gramStart"/>
            <w:r w:rsidR="00205BDB">
              <w:rPr>
                <w:rFonts w:eastAsia="Calibri"/>
              </w:rPr>
              <w:t>i.e.</w:t>
            </w:r>
            <w:proofErr w:type="gramEnd"/>
            <w:r w:rsidR="00205BDB">
              <w:rPr>
                <w:rFonts w:eastAsia="Calibri"/>
              </w:rPr>
              <w:t xml:space="preserve"> website, brochures, etc.</w:t>
            </w:r>
          </w:p>
          <w:bookmarkEnd w:id="12"/>
          <w:p w14:paraId="5AA1569B" w14:textId="77777777" w:rsidR="00D22BF2" w:rsidRPr="00EB5A3E" w:rsidRDefault="00D22BF2" w:rsidP="00D22BF2">
            <w:pPr>
              <w:tabs>
                <w:tab w:val="left" w:pos="2130"/>
                <w:tab w:val="left" w:pos="4539"/>
                <w:tab w:val="left" w:pos="6524"/>
              </w:tabs>
              <w:ind w:left="360"/>
              <w:rPr>
                <w:rFonts w:eastAsia="Calibri"/>
              </w:rPr>
            </w:pPr>
          </w:p>
          <w:p w14:paraId="63AFD280" w14:textId="17F23327" w:rsidR="00D22BF2" w:rsidRPr="00EB5A3E" w:rsidRDefault="00000000" w:rsidP="00D22BF2">
            <w:pPr>
              <w:tabs>
                <w:tab w:val="left" w:pos="2130"/>
                <w:tab w:val="left" w:pos="4539"/>
                <w:tab w:val="left" w:pos="6524"/>
              </w:tabs>
              <w:ind w:left="360"/>
              <w:rPr>
                <w:rFonts w:eastAsia="Calibri"/>
              </w:rPr>
            </w:pPr>
            <w:sdt>
              <w:sdtPr>
                <w:rPr>
                  <w:rFonts w:eastAsia="Calibri"/>
                  <w:lang w:val="en-US"/>
                </w:rPr>
                <w:id w:val="-1992931815"/>
                <w14:checkbox>
                  <w14:checked w14:val="1"/>
                  <w14:checkedState w14:val="2612" w14:font="MS Gothic"/>
                  <w14:uncheckedState w14:val="2610" w14:font="MS Gothic"/>
                </w14:checkbox>
              </w:sdtPr>
              <w:sdtContent>
                <w:r w:rsidR="006F2658" w:rsidRPr="00EB5A3E">
                  <w:rPr>
                    <w:rFonts w:ascii="MS Gothic" w:eastAsia="MS Gothic" w:hAnsi="MS Gothic" w:hint="eastAsia"/>
                    <w:lang w:val="en-US"/>
                  </w:rPr>
                  <w:t>☒</w:t>
                </w:r>
              </w:sdtContent>
            </w:sdt>
            <w:r w:rsidR="00D22BF2" w:rsidRPr="00EB5A3E">
              <w:rPr>
                <w:rFonts w:eastAsia="Calibri"/>
              </w:rPr>
              <w:t xml:space="preserve"> Take note of amendment / reinforcement of Instructions </w:t>
            </w:r>
            <w:proofErr w:type="gramStart"/>
            <w:r w:rsidR="00D22BF2" w:rsidRPr="00EB5A3E">
              <w:rPr>
                <w:rFonts w:eastAsia="Calibri"/>
              </w:rPr>
              <w:t>For</w:t>
            </w:r>
            <w:proofErr w:type="gramEnd"/>
            <w:r w:rsidR="00D22BF2" w:rsidRPr="00EB5A3E">
              <w:rPr>
                <w:rFonts w:eastAsia="Calibri"/>
              </w:rPr>
              <w:t xml:space="preserve"> Use (IFU)</w:t>
            </w:r>
            <w:r w:rsidR="006F2658" w:rsidRPr="00EB5A3E">
              <w:rPr>
                <w:rFonts w:eastAsia="Calibri"/>
              </w:rPr>
              <w:t>: Please refer to section 3.1 of this document.</w:t>
            </w:r>
          </w:p>
          <w:p w14:paraId="0AF3F9BC" w14:textId="7DFE335F" w:rsidR="00D22BF2" w:rsidRPr="00EB5A3E" w:rsidRDefault="00D22BF2" w:rsidP="00D22BF2">
            <w:pPr>
              <w:tabs>
                <w:tab w:val="left" w:pos="2130"/>
                <w:tab w:val="left" w:pos="4539"/>
                <w:tab w:val="left" w:pos="6524"/>
              </w:tabs>
              <w:rPr>
                <w:rFonts w:cs="Arial"/>
                <w:b/>
                <w:iCs/>
                <w:sz w:val="24"/>
                <w:szCs w:val="24"/>
              </w:rPr>
            </w:pPr>
          </w:p>
        </w:tc>
      </w:tr>
      <w:tr w:rsidR="00EB5A3E" w:rsidRPr="00EB5A3E" w14:paraId="4A296FAE" w14:textId="77777777" w:rsidTr="00D83634">
        <w:trPr>
          <w:trHeight w:val="808"/>
        </w:trPr>
        <w:tc>
          <w:tcPr>
            <w:tcW w:w="455" w:type="dxa"/>
          </w:tcPr>
          <w:p w14:paraId="0BC9C086" w14:textId="77777777" w:rsidR="00C50A9B" w:rsidRPr="00EB5A3E" w:rsidRDefault="00704137" w:rsidP="006F59F7">
            <w:pPr>
              <w:rPr>
                <w:sz w:val="22"/>
              </w:rPr>
            </w:pPr>
            <w:r w:rsidRPr="00EB5A3E">
              <w:rPr>
                <w:sz w:val="22"/>
              </w:rPr>
              <w:t>3.</w:t>
            </w:r>
          </w:p>
        </w:tc>
        <w:tc>
          <w:tcPr>
            <w:tcW w:w="3058" w:type="dxa"/>
            <w:shd w:val="clear" w:color="auto" w:fill="D9D9D9" w:themeFill="background1" w:themeFillShade="D9"/>
          </w:tcPr>
          <w:p w14:paraId="55EB7A98" w14:textId="77777777" w:rsidR="00C50A9B" w:rsidRPr="00EB5A3E" w:rsidRDefault="00C50A9B" w:rsidP="00704137">
            <w:pPr>
              <w:pStyle w:val="ListParagraph"/>
              <w:numPr>
                <w:ilvl w:val="0"/>
                <w:numId w:val="18"/>
              </w:numPr>
              <w:rPr>
                <w:sz w:val="22"/>
              </w:rPr>
            </w:pPr>
            <w:r w:rsidRPr="00EB5A3E">
              <w:rPr>
                <w:rFonts w:cs="Arial"/>
                <w:iCs/>
                <w:sz w:val="22"/>
                <w:szCs w:val="22"/>
              </w:rPr>
              <w:t>By when should the action be completed?</w:t>
            </w:r>
          </w:p>
        </w:tc>
        <w:tc>
          <w:tcPr>
            <w:tcW w:w="5789" w:type="dxa"/>
            <w:gridSpan w:val="2"/>
            <w:shd w:val="clear" w:color="auto" w:fill="auto"/>
          </w:tcPr>
          <w:p w14:paraId="15571E13" w14:textId="7E0C37B9" w:rsidR="00C50A9B" w:rsidRPr="00EB5A3E" w:rsidRDefault="008A01E7" w:rsidP="00C50A9B">
            <w:pPr>
              <w:rPr>
                <w:sz w:val="22"/>
              </w:rPr>
            </w:pPr>
            <w:r w:rsidRPr="00EB5A3E">
              <w:rPr>
                <w:sz w:val="22"/>
              </w:rPr>
              <w:t>Immediately</w:t>
            </w:r>
          </w:p>
        </w:tc>
      </w:tr>
      <w:tr w:rsidR="00EB5A3E" w:rsidRPr="00EB5A3E" w14:paraId="596C0F42" w14:textId="77777777" w:rsidTr="00D83634">
        <w:tc>
          <w:tcPr>
            <w:tcW w:w="455" w:type="dxa"/>
          </w:tcPr>
          <w:p w14:paraId="2AD047A7" w14:textId="77777777" w:rsidR="00D318C8" w:rsidRPr="00EB5A3E" w:rsidRDefault="00D318C8" w:rsidP="006F59F7">
            <w:pPr>
              <w:rPr>
                <w:sz w:val="22"/>
              </w:rPr>
            </w:pPr>
            <w:r w:rsidRPr="00EB5A3E">
              <w:rPr>
                <w:sz w:val="22"/>
              </w:rPr>
              <w:t>3.</w:t>
            </w:r>
          </w:p>
        </w:tc>
        <w:tc>
          <w:tcPr>
            <w:tcW w:w="6117" w:type="dxa"/>
            <w:gridSpan w:val="2"/>
            <w:shd w:val="clear" w:color="auto" w:fill="D9D9D9" w:themeFill="background1" w:themeFillShade="D9"/>
          </w:tcPr>
          <w:p w14:paraId="1359A956" w14:textId="47392E82" w:rsidR="00D318C8" w:rsidRPr="00EB5A3E" w:rsidRDefault="00D318C8" w:rsidP="006F59F7">
            <w:pPr>
              <w:pStyle w:val="ListParagraph"/>
              <w:numPr>
                <w:ilvl w:val="0"/>
                <w:numId w:val="18"/>
              </w:numPr>
              <w:rPr>
                <w:sz w:val="22"/>
              </w:rPr>
            </w:pPr>
            <w:r w:rsidRPr="00EB5A3E">
              <w:rPr>
                <w:sz w:val="22"/>
              </w:rPr>
              <w:t xml:space="preserve">Is customer Reply Required? </w:t>
            </w:r>
          </w:p>
          <w:p w14:paraId="71C20FA5" w14:textId="77777777" w:rsidR="00D318C8" w:rsidRPr="00EB5A3E" w:rsidRDefault="00D318C8" w:rsidP="006F59F7">
            <w:pPr>
              <w:rPr>
                <w:sz w:val="22"/>
              </w:rPr>
            </w:pPr>
            <w:r w:rsidRPr="00EB5A3E">
              <w:rPr>
                <w:sz w:val="22"/>
              </w:rPr>
              <w:t>(If yes, form attached specifying deadline for return)</w:t>
            </w:r>
          </w:p>
        </w:tc>
        <w:tc>
          <w:tcPr>
            <w:tcW w:w="2730" w:type="dxa"/>
            <w:shd w:val="clear" w:color="auto" w:fill="auto"/>
          </w:tcPr>
          <w:p w14:paraId="3CDF311E" w14:textId="080BE347" w:rsidR="00D318C8" w:rsidRPr="00EB5A3E" w:rsidRDefault="00000000" w:rsidP="006F59F7">
            <w:pPr>
              <w:pStyle w:val="ListParagraph"/>
              <w:ind w:left="360"/>
              <w:jc w:val="both"/>
              <w:rPr>
                <w:sz w:val="22"/>
              </w:rPr>
            </w:pPr>
            <w:sdt>
              <w:sdtPr>
                <w:rPr>
                  <w:sz w:val="22"/>
                </w:rPr>
                <w:id w:val="-893421185"/>
                <w:placeholder>
                  <w:docPart w:val="45F28C47F1EE4618971C8550D39D3ED1"/>
                </w:placeholder>
                <w:dropDownList>
                  <w:listItem w:value="Choose an item."/>
                  <w:listItem w:displayText="Yes" w:value="Yes"/>
                  <w:listItem w:displayText="No" w:value="No"/>
                </w:dropDownList>
              </w:sdtPr>
              <w:sdtContent>
                <w:r w:rsidR="008A01E7" w:rsidRPr="00EB5A3E">
                  <w:rPr>
                    <w:sz w:val="22"/>
                  </w:rPr>
                  <w:t>Yes</w:t>
                </w:r>
              </w:sdtContent>
            </w:sdt>
            <w:r w:rsidR="00D318C8" w:rsidRPr="00EB5A3E">
              <w:rPr>
                <w:sz w:val="22"/>
              </w:rPr>
              <w:t xml:space="preserve">  </w:t>
            </w:r>
          </w:p>
        </w:tc>
      </w:tr>
      <w:tr w:rsidR="00EB5A3E" w:rsidRPr="00EB5A3E" w14:paraId="544EFCB4" w14:textId="77777777" w:rsidTr="00CF0215">
        <w:trPr>
          <w:trHeight w:val="1716"/>
        </w:trPr>
        <w:tc>
          <w:tcPr>
            <w:tcW w:w="455" w:type="dxa"/>
          </w:tcPr>
          <w:p w14:paraId="6BFE594E" w14:textId="77777777" w:rsidR="00C50A9B" w:rsidRPr="00EB5A3E" w:rsidRDefault="00C50A9B">
            <w:pPr>
              <w:rPr>
                <w:rFonts w:cs="Arial"/>
                <w:b/>
                <w:iCs/>
                <w:sz w:val="24"/>
                <w:szCs w:val="24"/>
              </w:rPr>
            </w:pPr>
            <w:r w:rsidRPr="00EB5A3E">
              <w:rPr>
                <w:rFonts w:cs="Arial"/>
                <w:b/>
                <w:iCs/>
                <w:sz w:val="24"/>
                <w:szCs w:val="24"/>
              </w:rPr>
              <w:t>3.</w:t>
            </w:r>
          </w:p>
        </w:tc>
        <w:tc>
          <w:tcPr>
            <w:tcW w:w="8847" w:type="dxa"/>
            <w:gridSpan w:val="3"/>
            <w:shd w:val="clear" w:color="auto" w:fill="auto"/>
          </w:tcPr>
          <w:p w14:paraId="17B4FFC6" w14:textId="56B03D98" w:rsidR="00C50A9B" w:rsidRPr="00EB5A3E" w:rsidRDefault="00C50A9B" w:rsidP="004A1179">
            <w:pPr>
              <w:pStyle w:val="ListParagraph"/>
              <w:numPr>
                <w:ilvl w:val="0"/>
                <w:numId w:val="18"/>
              </w:numPr>
              <w:tabs>
                <w:tab w:val="left" w:pos="4077"/>
              </w:tabs>
              <w:rPr>
                <w:rFonts w:cs="Arial"/>
                <w:b/>
                <w:iCs/>
                <w:sz w:val="24"/>
                <w:szCs w:val="24"/>
              </w:rPr>
            </w:pPr>
            <w:r w:rsidRPr="00EB5A3E">
              <w:rPr>
                <w:rFonts w:cs="Arial"/>
                <w:b/>
                <w:iCs/>
                <w:sz w:val="24"/>
                <w:szCs w:val="24"/>
              </w:rPr>
              <w:t xml:space="preserve">Action </w:t>
            </w:r>
            <w:r w:rsidR="00DD5380" w:rsidRPr="00EB5A3E">
              <w:rPr>
                <w:rFonts w:cs="Arial"/>
                <w:b/>
                <w:iCs/>
                <w:sz w:val="24"/>
                <w:szCs w:val="24"/>
              </w:rPr>
              <w:t>Being Taken by the Manufacturer</w:t>
            </w:r>
          </w:p>
          <w:p w14:paraId="77B2BEFC" w14:textId="77777777" w:rsidR="006F59F7" w:rsidRPr="00EB5A3E" w:rsidRDefault="006F59F7" w:rsidP="004A1179">
            <w:pPr>
              <w:pStyle w:val="ListParagraph"/>
              <w:tabs>
                <w:tab w:val="left" w:pos="4077"/>
              </w:tabs>
              <w:ind w:left="360"/>
              <w:rPr>
                <w:rFonts w:cs="Arial"/>
                <w:b/>
                <w:iCs/>
                <w:sz w:val="24"/>
                <w:szCs w:val="24"/>
              </w:rPr>
            </w:pPr>
          </w:p>
          <w:p w14:paraId="00A5076D" w14:textId="44604094" w:rsidR="00F019C6" w:rsidRPr="00EB5A3E" w:rsidRDefault="00000000" w:rsidP="004A1179">
            <w:pPr>
              <w:pStyle w:val="ListParagraph"/>
              <w:tabs>
                <w:tab w:val="left" w:pos="4077"/>
              </w:tabs>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Content>
                <w:r w:rsidR="006F59F7" w:rsidRPr="00EB5A3E">
                  <w:rPr>
                    <w:rStyle w:val="PlaceholderText"/>
                    <w:rFonts w:ascii="MS Gothic" w:eastAsia="MS Gothic" w:hAnsi="MS Gothic" w:hint="eastAsia"/>
                    <w:color w:val="auto"/>
                  </w:rPr>
                  <w:t>☐</w:t>
                </w:r>
              </w:sdtContent>
            </w:sdt>
            <w:r w:rsidR="00402E25" w:rsidRPr="00EB5A3E">
              <w:rPr>
                <w:rStyle w:val="PlaceholderText"/>
                <w:rFonts w:eastAsia="Calibri"/>
                <w:color w:val="auto"/>
              </w:rPr>
              <w:t xml:space="preserve"> </w:t>
            </w:r>
            <w:r w:rsidR="006F59F7" w:rsidRPr="00EB5A3E">
              <w:rPr>
                <w:rStyle w:val="PlaceholderText"/>
                <w:rFonts w:eastAsia="Calibri"/>
                <w:color w:val="auto"/>
              </w:rPr>
              <w:t>Product Removal</w:t>
            </w:r>
            <w:r w:rsidR="004A1179" w:rsidRPr="00EB5A3E">
              <w:rPr>
                <w:rStyle w:val="PlaceholderText"/>
                <w:rFonts w:eastAsia="Calibri"/>
                <w:color w:val="auto"/>
              </w:rPr>
              <w:tab/>
            </w:r>
            <w:sdt>
              <w:sdtPr>
                <w:rPr>
                  <w:rStyle w:val="PlaceholderText"/>
                  <w:rFonts w:eastAsia="Calibri"/>
                  <w:color w:val="auto"/>
                </w:rPr>
                <w:id w:val="921764018"/>
                <w14:checkbox>
                  <w14:checked w14:val="0"/>
                  <w14:checkedState w14:val="2612" w14:font="MS Gothic"/>
                  <w14:uncheckedState w14:val="2610" w14:font="MS Gothic"/>
                </w14:checkbox>
              </w:sdtPr>
              <w:sdtContent>
                <w:r w:rsidR="006F59F7" w:rsidRPr="00EB5A3E">
                  <w:rPr>
                    <w:rStyle w:val="PlaceholderText"/>
                    <w:rFonts w:ascii="MS Gothic" w:eastAsia="MS Gothic" w:hAnsi="MS Gothic" w:hint="eastAsia"/>
                    <w:color w:val="auto"/>
                  </w:rPr>
                  <w:t>☐</w:t>
                </w:r>
              </w:sdtContent>
            </w:sdt>
            <w:r w:rsidR="00402E25" w:rsidRPr="00EB5A3E">
              <w:rPr>
                <w:rStyle w:val="PlaceholderText"/>
                <w:rFonts w:eastAsia="Calibri"/>
                <w:color w:val="auto"/>
              </w:rPr>
              <w:t xml:space="preserve"> </w:t>
            </w:r>
            <w:r w:rsidR="006F59F7" w:rsidRPr="00EB5A3E">
              <w:rPr>
                <w:rStyle w:val="PlaceholderText"/>
                <w:rFonts w:eastAsia="Calibri"/>
                <w:color w:val="auto"/>
              </w:rPr>
              <w:t xml:space="preserve">On-site </w:t>
            </w:r>
            <w:r w:rsidR="00327635" w:rsidRPr="00EB5A3E">
              <w:rPr>
                <w:rStyle w:val="PlaceholderText"/>
                <w:rFonts w:eastAsia="Calibri"/>
                <w:color w:val="auto"/>
              </w:rPr>
              <w:t xml:space="preserve">device </w:t>
            </w:r>
            <w:r w:rsidR="006F59F7" w:rsidRPr="00EB5A3E">
              <w:rPr>
                <w:rStyle w:val="PlaceholderText"/>
                <w:rFonts w:eastAsia="Calibri"/>
                <w:color w:val="auto"/>
              </w:rPr>
              <w:t>modification/inspection</w:t>
            </w:r>
          </w:p>
          <w:p w14:paraId="067C115A" w14:textId="398ACDD8" w:rsidR="00F019C6" w:rsidRPr="00EB5A3E" w:rsidRDefault="00000000" w:rsidP="004A1179">
            <w:pPr>
              <w:pStyle w:val="ListParagraph"/>
              <w:tabs>
                <w:tab w:val="left" w:pos="4077"/>
              </w:tabs>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Content>
                <w:r w:rsidR="004A1179" w:rsidRPr="00EB5A3E">
                  <w:rPr>
                    <w:rStyle w:val="PlaceholderText"/>
                    <w:rFonts w:ascii="MS Gothic" w:eastAsia="MS Gothic" w:hAnsi="MS Gothic" w:hint="eastAsia"/>
                    <w:color w:val="auto"/>
                  </w:rPr>
                  <w:t>☐</w:t>
                </w:r>
              </w:sdtContent>
            </w:sdt>
            <w:r w:rsidR="00402E25" w:rsidRPr="00EB5A3E">
              <w:rPr>
                <w:rStyle w:val="PlaceholderText"/>
                <w:rFonts w:eastAsia="Calibri"/>
                <w:color w:val="auto"/>
              </w:rPr>
              <w:t xml:space="preserve"> </w:t>
            </w:r>
            <w:r w:rsidR="00327635" w:rsidRPr="00EB5A3E">
              <w:rPr>
                <w:rStyle w:val="PlaceholderText"/>
                <w:rFonts w:eastAsia="Calibri"/>
                <w:color w:val="auto"/>
              </w:rPr>
              <w:t>S</w:t>
            </w:r>
            <w:r w:rsidR="006F59F7" w:rsidRPr="00EB5A3E">
              <w:rPr>
                <w:rStyle w:val="PlaceholderText"/>
                <w:rFonts w:eastAsia="Calibri"/>
                <w:color w:val="auto"/>
              </w:rPr>
              <w:t>oftware upgrade</w:t>
            </w:r>
            <w:r w:rsidR="004A1179" w:rsidRPr="00EB5A3E">
              <w:rPr>
                <w:rStyle w:val="PlaceholderText"/>
                <w:rFonts w:eastAsia="Calibri"/>
                <w:color w:val="auto"/>
              </w:rPr>
              <w:tab/>
            </w:r>
            <w:sdt>
              <w:sdtPr>
                <w:rPr>
                  <w:rStyle w:val="PlaceholderText"/>
                  <w:rFonts w:eastAsia="Calibri"/>
                  <w:color w:val="auto"/>
                </w:rPr>
                <w:id w:val="1334189060"/>
                <w14:checkbox>
                  <w14:checked w14:val="1"/>
                  <w14:checkedState w14:val="2612" w14:font="MS Gothic"/>
                  <w14:uncheckedState w14:val="2610" w14:font="MS Gothic"/>
                </w14:checkbox>
              </w:sdtPr>
              <w:sdtContent>
                <w:r w:rsidR="008A01E7" w:rsidRPr="00EB5A3E">
                  <w:rPr>
                    <w:rStyle w:val="PlaceholderText"/>
                    <w:rFonts w:ascii="MS Gothic" w:eastAsia="MS Gothic" w:hAnsi="MS Gothic" w:hint="eastAsia"/>
                    <w:color w:val="auto"/>
                  </w:rPr>
                  <w:t>☒</w:t>
                </w:r>
              </w:sdtContent>
            </w:sdt>
            <w:r w:rsidR="006F59F7" w:rsidRPr="00EB5A3E">
              <w:rPr>
                <w:rStyle w:val="PlaceholderText"/>
                <w:rFonts w:eastAsia="Calibri"/>
                <w:color w:val="auto"/>
              </w:rPr>
              <w:t xml:space="preserve"> IFU or labelling change</w:t>
            </w:r>
          </w:p>
          <w:p w14:paraId="05E35339" w14:textId="50B8013D" w:rsidR="006F59F7" w:rsidRPr="00EB5A3E" w:rsidRDefault="00000000" w:rsidP="004A1179">
            <w:pPr>
              <w:tabs>
                <w:tab w:val="left" w:pos="4077"/>
              </w:tabs>
              <w:ind w:left="357"/>
              <w:rPr>
                <w:rStyle w:val="PlaceholderText"/>
                <w:rFonts w:eastAsia="Calibri"/>
                <w:color w:val="auto"/>
              </w:rPr>
            </w:pPr>
            <w:sdt>
              <w:sdtPr>
                <w:rPr>
                  <w:rStyle w:val="PlaceholderText"/>
                  <w:rFonts w:eastAsia="Calibri"/>
                  <w:color w:val="auto"/>
                </w:rPr>
                <w:id w:val="1105859065"/>
                <w14:checkbox>
                  <w14:checked w14:val="0"/>
                  <w14:checkedState w14:val="2612" w14:font="MS Gothic"/>
                  <w14:uncheckedState w14:val="2610" w14:font="MS Gothic"/>
                </w14:checkbox>
              </w:sdtPr>
              <w:sdtContent>
                <w:r w:rsidR="006F59F7" w:rsidRPr="00EB5A3E">
                  <w:rPr>
                    <w:rStyle w:val="PlaceholderText"/>
                    <w:rFonts w:ascii="MS Gothic" w:eastAsia="MS Gothic" w:hAnsi="MS Gothic" w:hint="eastAsia"/>
                    <w:color w:val="auto"/>
                  </w:rPr>
                  <w:t>☐</w:t>
                </w:r>
              </w:sdtContent>
            </w:sdt>
            <w:r w:rsidR="006F59F7" w:rsidRPr="00EB5A3E">
              <w:rPr>
                <w:rStyle w:val="PlaceholderText"/>
                <w:rFonts w:eastAsia="Calibri"/>
                <w:color w:val="auto"/>
              </w:rPr>
              <w:t xml:space="preserve"> Other</w:t>
            </w:r>
            <w:r w:rsidR="004A1179" w:rsidRPr="00EB5A3E">
              <w:rPr>
                <w:rStyle w:val="PlaceholderText"/>
                <w:rFonts w:eastAsia="Calibri"/>
                <w:color w:val="auto"/>
              </w:rPr>
              <w:tab/>
            </w:r>
            <w:sdt>
              <w:sdtPr>
                <w:rPr>
                  <w:rStyle w:val="PlaceholderText"/>
                  <w:rFonts w:eastAsia="Calibri"/>
                  <w:color w:val="auto"/>
                </w:rPr>
                <w:id w:val="1666971947"/>
                <w14:checkbox>
                  <w14:checked w14:val="0"/>
                  <w14:checkedState w14:val="2612" w14:font="MS Gothic"/>
                  <w14:uncheckedState w14:val="2610" w14:font="MS Gothic"/>
                </w14:checkbox>
              </w:sdtPr>
              <w:sdtContent>
                <w:r w:rsidR="006F59F7" w:rsidRPr="00EB5A3E">
                  <w:rPr>
                    <w:rStyle w:val="PlaceholderText"/>
                    <w:rFonts w:ascii="MS Gothic" w:eastAsia="MS Gothic" w:hAnsi="MS Gothic" w:hint="eastAsia"/>
                    <w:color w:val="auto"/>
                  </w:rPr>
                  <w:t>☐</w:t>
                </w:r>
              </w:sdtContent>
            </w:sdt>
            <w:r w:rsidR="006F59F7" w:rsidRPr="00EB5A3E">
              <w:rPr>
                <w:rStyle w:val="PlaceholderText"/>
                <w:rFonts w:eastAsia="Calibri"/>
                <w:color w:val="auto"/>
              </w:rPr>
              <w:t xml:space="preserve"> None</w:t>
            </w:r>
          </w:p>
          <w:p w14:paraId="5E03FAD4" w14:textId="499E8E74" w:rsidR="00C50A9B" w:rsidRPr="00EB5A3E" w:rsidRDefault="00C50A9B" w:rsidP="003D1041">
            <w:pPr>
              <w:tabs>
                <w:tab w:val="left" w:pos="4077"/>
              </w:tabs>
              <w:rPr>
                <w:sz w:val="18"/>
                <w:szCs w:val="18"/>
              </w:rPr>
            </w:pPr>
          </w:p>
          <w:p w14:paraId="3ED0335B" w14:textId="0DA71602" w:rsidR="006F59F7" w:rsidRPr="00EB5A3E" w:rsidRDefault="006F59F7" w:rsidP="004A1179">
            <w:pPr>
              <w:pStyle w:val="ListParagraph"/>
              <w:tabs>
                <w:tab w:val="left" w:pos="4077"/>
              </w:tabs>
              <w:ind w:left="360"/>
              <w:rPr>
                <w:sz w:val="18"/>
                <w:szCs w:val="18"/>
              </w:rPr>
            </w:pPr>
          </w:p>
        </w:tc>
      </w:tr>
    </w:tbl>
    <w:p w14:paraId="40D435CE" w14:textId="77777777" w:rsidR="00E33F90" w:rsidRPr="00EB5A3E" w:rsidRDefault="00402E25" w:rsidP="00840186">
      <w:pPr>
        <w:rPr>
          <w:sz w:val="22"/>
        </w:rPr>
      </w:pPr>
      <w:r w:rsidRPr="00EB5A3E">
        <w:rPr>
          <w:sz w:val="22"/>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409"/>
        <w:gridCol w:w="2410"/>
      </w:tblGrid>
      <w:tr w:rsidR="00EB5A3E" w:rsidRPr="00EB5A3E" w14:paraId="3906935A" w14:textId="77777777" w:rsidTr="00D83634">
        <w:tc>
          <w:tcPr>
            <w:tcW w:w="9180" w:type="dxa"/>
            <w:gridSpan w:val="4"/>
            <w:shd w:val="clear" w:color="auto" w:fill="BFBFBF" w:themeFill="background1" w:themeFillShade="BF"/>
          </w:tcPr>
          <w:p w14:paraId="069263AD" w14:textId="77BA09B7" w:rsidR="00D83634" w:rsidRPr="00EB5A3E" w:rsidRDefault="00D83634" w:rsidP="00AB23FD">
            <w:pPr>
              <w:pStyle w:val="ListParagraph"/>
              <w:keepNext/>
              <w:numPr>
                <w:ilvl w:val="0"/>
                <w:numId w:val="6"/>
              </w:numPr>
              <w:ind w:left="357" w:hanging="357"/>
              <w:jc w:val="center"/>
              <w:rPr>
                <w:b/>
                <w:sz w:val="24"/>
                <w:szCs w:val="24"/>
              </w:rPr>
            </w:pPr>
            <w:r w:rsidRPr="00EB5A3E">
              <w:rPr>
                <w:b/>
                <w:sz w:val="24"/>
                <w:szCs w:val="24"/>
              </w:rPr>
              <w:lastRenderedPageBreak/>
              <w:t>General Information</w:t>
            </w:r>
          </w:p>
        </w:tc>
      </w:tr>
      <w:tr w:rsidR="00EB5A3E" w:rsidRPr="00EB5A3E" w14:paraId="6FD526CD" w14:textId="77777777" w:rsidTr="00D83634">
        <w:tc>
          <w:tcPr>
            <w:tcW w:w="534" w:type="dxa"/>
          </w:tcPr>
          <w:p w14:paraId="4C4FC3AE" w14:textId="77777777" w:rsidR="00B90415" w:rsidRPr="00EB5A3E" w:rsidRDefault="00B90415" w:rsidP="00D51814">
            <w:pPr>
              <w:jc w:val="both"/>
              <w:rPr>
                <w:sz w:val="22"/>
              </w:rPr>
            </w:pPr>
            <w:r w:rsidRPr="00EB5A3E">
              <w:rPr>
                <w:sz w:val="22"/>
              </w:rPr>
              <w:t>4.</w:t>
            </w:r>
          </w:p>
        </w:tc>
        <w:tc>
          <w:tcPr>
            <w:tcW w:w="3827" w:type="dxa"/>
            <w:shd w:val="clear" w:color="auto" w:fill="D9D9D9" w:themeFill="background1" w:themeFillShade="D9"/>
          </w:tcPr>
          <w:p w14:paraId="2B12B7D7" w14:textId="06CE5832" w:rsidR="00B90415" w:rsidRPr="00EB5A3E" w:rsidRDefault="00B90415" w:rsidP="00457574">
            <w:pPr>
              <w:pStyle w:val="ListParagraph"/>
              <w:numPr>
                <w:ilvl w:val="0"/>
                <w:numId w:val="23"/>
              </w:numPr>
              <w:rPr>
                <w:sz w:val="22"/>
              </w:rPr>
            </w:pPr>
            <w:r w:rsidRPr="00EB5A3E">
              <w:rPr>
                <w:sz w:val="22"/>
              </w:rPr>
              <w:t>FSN Type</w:t>
            </w:r>
          </w:p>
          <w:p w14:paraId="08236D7A" w14:textId="77777777" w:rsidR="00B90415" w:rsidRPr="00EB5A3E" w:rsidRDefault="00B90415" w:rsidP="00457574">
            <w:pPr>
              <w:rPr>
                <w:sz w:val="22"/>
              </w:rPr>
            </w:pPr>
          </w:p>
        </w:tc>
        <w:tc>
          <w:tcPr>
            <w:tcW w:w="4819" w:type="dxa"/>
            <w:gridSpan w:val="2"/>
            <w:shd w:val="clear" w:color="auto" w:fill="auto"/>
          </w:tcPr>
          <w:p w14:paraId="522BA7E7" w14:textId="660C5777" w:rsidR="00B90415" w:rsidRPr="00EB5A3E" w:rsidRDefault="00000000" w:rsidP="00457574">
            <w:pPr>
              <w:pStyle w:val="ListParagraph"/>
              <w:ind w:left="360"/>
              <w:rPr>
                <w:sz w:val="22"/>
              </w:rPr>
            </w:pPr>
            <w:sdt>
              <w:sdtPr>
                <w:rPr>
                  <w:sz w:val="22"/>
                </w:rPr>
                <w:id w:val="-507989041"/>
                <w:placeholder>
                  <w:docPart w:val="B7E5927B028847548F94970A28615CF4"/>
                </w:placeholder>
                <w:dropDownList>
                  <w:listItem w:value="Choose an item."/>
                  <w:listItem w:displayText="New" w:value="New"/>
                  <w:listItem w:displayText="Update" w:value="Update"/>
                </w:dropDownList>
              </w:sdtPr>
              <w:sdtContent>
                <w:r w:rsidR="007F30BC" w:rsidRPr="00EB5A3E">
                  <w:rPr>
                    <w:sz w:val="22"/>
                  </w:rPr>
                  <w:t>New</w:t>
                </w:r>
              </w:sdtContent>
            </w:sdt>
          </w:p>
        </w:tc>
      </w:tr>
      <w:tr w:rsidR="00EB5A3E" w:rsidRPr="00EB5A3E" w14:paraId="66E63A46" w14:textId="77777777" w:rsidTr="00D83634">
        <w:tc>
          <w:tcPr>
            <w:tcW w:w="534" w:type="dxa"/>
          </w:tcPr>
          <w:p w14:paraId="0FEC236F" w14:textId="77777777" w:rsidR="00B90415" w:rsidRPr="00EB5A3E" w:rsidRDefault="004402AA" w:rsidP="00FB2612">
            <w:pPr>
              <w:jc w:val="both"/>
              <w:rPr>
                <w:rFonts w:cs="Arial"/>
                <w:iCs/>
                <w:sz w:val="22"/>
                <w:szCs w:val="22"/>
              </w:rPr>
            </w:pPr>
            <w:r w:rsidRPr="00EB5A3E">
              <w:rPr>
                <w:rFonts w:cs="Arial"/>
                <w:iCs/>
                <w:sz w:val="22"/>
                <w:szCs w:val="22"/>
              </w:rPr>
              <w:t>4.</w:t>
            </w:r>
          </w:p>
        </w:tc>
        <w:tc>
          <w:tcPr>
            <w:tcW w:w="3827" w:type="dxa"/>
            <w:shd w:val="clear" w:color="auto" w:fill="D9D9D9" w:themeFill="background1" w:themeFillShade="D9"/>
          </w:tcPr>
          <w:p w14:paraId="7118095A" w14:textId="351A1749" w:rsidR="00B90415" w:rsidRPr="00EB5A3E" w:rsidRDefault="00B90415" w:rsidP="00457574">
            <w:pPr>
              <w:pStyle w:val="ListParagraph"/>
              <w:numPr>
                <w:ilvl w:val="0"/>
                <w:numId w:val="23"/>
              </w:numPr>
              <w:jc w:val="both"/>
              <w:rPr>
                <w:sz w:val="22"/>
              </w:rPr>
            </w:pPr>
            <w:r w:rsidRPr="00EB5A3E">
              <w:rPr>
                <w:rFonts w:cs="Arial"/>
                <w:iCs/>
                <w:sz w:val="22"/>
                <w:szCs w:val="22"/>
              </w:rPr>
              <w:t xml:space="preserve">Further advice or information </w:t>
            </w:r>
            <w:r w:rsidR="003F4EA7" w:rsidRPr="00EB5A3E">
              <w:rPr>
                <w:rFonts w:cs="Arial"/>
                <w:iCs/>
                <w:sz w:val="22"/>
                <w:szCs w:val="22"/>
              </w:rPr>
              <w:t xml:space="preserve">already </w:t>
            </w:r>
            <w:r w:rsidRPr="00EB5A3E">
              <w:rPr>
                <w:rFonts w:cs="Arial"/>
                <w:iCs/>
                <w:sz w:val="22"/>
                <w:szCs w:val="22"/>
              </w:rPr>
              <w:t>expected in follow-up FSN?</w:t>
            </w:r>
            <w:r w:rsidR="00553CB0" w:rsidRPr="00EB5A3E">
              <w:rPr>
                <w:rFonts w:cs="Arial"/>
                <w:iCs/>
                <w:sz w:val="22"/>
                <w:szCs w:val="22"/>
              </w:rPr>
              <w:t xml:space="preserve"> </w:t>
            </w:r>
          </w:p>
        </w:tc>
        <w:tc>
          <w:tcPr>
            <w:tcW w:w="4819" w:type="dxa"/>
            <w:gridSpan w:val="2"/>
            <w:shd w:val="clear" w:color="auto" w:fill="auto"/>
          </w:tcPr>
          <w:p w14:paraId="422BAC18" w14:textId="2D27EC04" w:rsidR="00B90415" w:rsidRPr="00EB5A3E" w:rsidRDefault="00000000" w:rsidP="00AA4B8B">
            <w:pPr>
              <w:pStyle w:val="ListParagraph"/>
              <w:ind w:left="360"/>
              <w:jc w:val="both"/>
              <w:rPr>
                <w:sz w:val="22"/>
                <w:szCs w:val="22"/>
              </w:rPr>
            </w:pPr>
            <w:sdt>
              <w:sdtPr>
                <w:rPr>
                  <w:sz w:val="22"/>
                </w:rPr>
                <w:id w:val="-1554541989"/>
                <w:placeholder>
                  <w:docPart w:val="7915FF960B9F424292EA329AE59DE053"/>
                </w:placeholder>
                <w:dropDownList>
                  <w:listItem w:value="Choose an item."/>
                  <w:listItem w:displayText="Yes" w:value="Yes"/>
                  <w:listItem w:displayText="No" w:value="No"/>
                  <w:listItem w:displayText="Not planned yet" w:value="Not planned yet"/>
                </w:dropDownList>
              </w:sdtPr>
              <w:sdtContent>
                <w:r w:rsidR="007F30BC" w:rsidRPr="00EB5A3E">
                  <w:rPr>
                    <w:sz w:val="22"/>
                  </w:rPr>
                  <w:t>No</w:t>
                </w:r>
              </w:sdtContent>
            </w:sdt>
          </w:p>
          <w:p w14:paraId="2075EBDD" w14:textId="77777777" w:rsidR="00B90415" w:rsidRPr="00EB5A3E" w:rsidRDefault="00B90415" w:rsidP="009B165C">
            <w:pPr>
              <w:jc w:val="both"/>
              <w:rPr>
                <w:sz w:val="22"/>
                <w:szCs w:val="22"/>
              </w:rPr>
            </w:pPr>
          </w:p>
        </w:tc>
      </w:tr>
      <w:tr w:rsidR="00EB5A3E" w:rsidRPr="00EB5A3E" w14:paraId="0AE0BC15" w14:textId="77777777" w:rsidTr="000D3191">
        <w:tc>
          <w:tcPr>
            <w:tcW w:w="534" w:type="dxa"/>
            <w:vMerge w:val="restart"/>
          </w:tcPr>
          <w:p w14:paraId="354DC2E0" w14:textId="77777777" w:rsidR="00440A53" w:rsidRPr="00EB5A3E" w:rsidRDefault="00440A53" w:rsidP="00D9251C">
            <w:pPr>
              <w:jc w:val="both"/>
              <w:rPr>
                <w:sz w:val="22"/>
              </w:rPr>
            </w:pPr>
            <w:r w:rsidRPr="00EB5A3E">
              <w:rPr>
                <w:sz w:val="22"/>
              </w:rPr>
              <w:t>4.</w:t>
            </w:r>
          </w:p>
        </w:tc>
        <w:tc>
          <w:tcPr>
            <w:tcW w:w="8646" w:type="dxa"/>
            <w:gridSpan w:val="3"/>
            <w:shd w:val="clear" w:color="auto" w:fill="D9D9D9" w:themeFill="background1" w:themeFillShade="D9"/>
          </w:tcPr>
          <w:p w14:paraId="0339C9CB" w14:textId="01324B71" w:rsidR="00440A53" w:rsidRPr="00EB5A3E" w:rsidRDefault="00440A53" w:rsidP="00457574">
            <w:pPr>
              <w:pStyle w:val="ListParagraph"/>
              <w:numPr>
                <w:ilvl w:val="0"/>
                <w:numId w:val="23"/>
              </w:numPr>
              <w:jc w:val="both"/>
              <w:rPr>
                <w:sz w:val="22"/>
              </w:rPr>
            </w:pPr>
            <w:r w:rsidRPr="00EB5A3E">
              <w:rPr>
                <w:sz w:val="22"/>
              </w:rPr>
              <w:t>Manufacturer information</w:t>
            </w:r>
          </w:p>
          <w:p w14:paraId="5AFF2FFC" w14:textId="77777777" w:rsidR="00440A53" w:rsidRPr="00EB5A3E" w:rsidRDefault="00440A53" w:rsidP="0099735F">
            <w:pPr>
              <w:pStyle w:val="Default"/>
              <w:rPr>
                <w:b/>
                <w:color w:val="auto"/>
                <w:sz w:val="22"/>
              </w:rPr>
            </w:pPr>
            <w:r w:rsidRPr="00EB5A3E">
              <w:rPr>
                <w:color w:val="auto"/>
                <w:sz w:val="22"/>
              </w:rPr>
              <w:t>(</w:t>
            </w:r>
            <w:r w:rsidRPr="00EB5A3E">
              <w:rPr>
                <w:iCs/>
                <w:color w:val="auto"/>
                <w:sz w:val="20"/>
                <w:szCs w:val="20"/>
              </w:rPr>
              <w:t>For contact details of local representative refer to page 1 of this FSN</w:t>
            </w:r>
            <w:r w:rsidRPr="00EB5A3E">
              <w:rPr>
                <w:i/>
                <w:iCs/>
                <w:color w:val="auto"/>
                <w:sz w:val="16"/>
                <w:szCs w:val="16"/>
              </w:rPr>
              <w:t xml:space="preserve">) </w:t>
            </w:r>
          </w:p>
        </w:tc>
      </w:tr>
      <w:tr w:rsidR="00EB5A3E" w:rsidRPr="00EB5A3E" w14:paraId="6D239056" w14:textId="77777777" w:rsidTr="000D3191">
        <w:tc>
          <w:tcPr>
            <w:tcW w:w="534" w:type="dxa"/>
            <w:vMerge/>
          </w:tcPr>
          <w:p w14:paraId="6A9C1A76" w14:textId="77777777" w:rsidR="00440A53" w:rsidRPr="00EB5A3E" w:rsidRDefault="00440A53" w:rsidP="00551B3D">
            <w:pPr>
              <w:jc w:val="right"/>
              <w:rPr>
                <w:sz w:val="22"/>
              </w:rPr>
            </w:pPr>
          </w:p>
        </w:tc>
        <w:tc>
          <w:tcPr>
            <w:tcW w:w="3827" w:type="dxa"/>
            <w:shd w:val="clear" w:color="auto" w:fill="D9D9D9" w:themeFill="background1" w:themeFillShade="D9"/>
          </w:tcPr>
          <w:p w14:paraId="01B020D9" w14:textId="77777777" w:rsidR="00440A53" w:rsidRPr="00EB5A3E" w:rsidRDefault="00440A53" w:rsidP="00457574">
            <w:pPr>
              <w:pStyle w:val="ListParagraph"/>
              <w:numPr>
                <w:ilvl w:val="1"/>
                <w:numId w:val="23"/>
              </w:numPr>
              <w:rPr>
                <w:sz w:val="22"/>
              </w:rPr>
            </w:pPr>
            <w:r w:rsidRPr="00EB5A3E">
              <w:rPr>
                <w:sz w:val="22"/>
              </w:rPr>
              <w:t>Company Name</w:t>
            </w:r>
          </w:p>
        </w:tc>
        <w:sdt>
          <w:sdtPr>
            <w:rPr>
              <w:rStyle w:val="Formatmall1"/>
              <w:color w:val="auto"/>
            </w:rPr>
            <w:id w:val="483205848"/>
            <w:placeholder>
              <w:docPart w:val="4DD66FC5FCD84329A071B18F8EA4F56D"/>
            </w:placeholder>
            <w:text/>
          </w:sdtPr>
          <w:sdtEndPr>
            <w:rPr>
              <w:rStyle w:val="DefaultParagraphFont"/>
              <w:b/>
              <w:sz w:val="20"/>
            </w:rPr>
          </w:sdtEndPr>
          <w:sdtContent>
            <w:tc>
              <w:tcPr>
                <w:tcW w:w="4819" w:type="dxa"/>
                <w:gridSpan w:val="2"/>
                <w:shd w:val="clear" w:color="auto" w:fill="auto"/>
              </w:tcPr>
              <w:p w14:paraId="5CE8E199" w14:textId="21D14202" w:rsidR="00440A53" w:rsidRPr="00EB5A3E" w:rsidRDefault="007F30BC" w:rsidP="00D80782">
                <w:pPr>
                  <w:jc w:val="both"/>
                  <w:rPr>
                    <w:b/>
                    <w:sz w:val="22"/>
                  </w:rPr>
                </w:pPr>
                <w:r w:rsidRPr="00EB5A3E">
                  <w:rPr>
                    <w:rStyle w:val="Formatmall1"/>
                    <w:color w:val="auto"/>
                  </w:rPr>
                  <w:t>Ecolab Deutschland GmbH</w:t>
                </w:r>
              </w:p>
            </w:tc>
          </w:sdtContent>
        </w:sdt>
      </w:tr>
      <w:tr w:rsidR="00EB5A3E" w:rsidRPr="0036645E" w14:paraId="7A84D0C9" w14:textId="77777777" w:rsidTr="000D3191">
        <w:tc>
          <w:tcPr>
            <w:tcW w:w="534" w:type="dxa"/>
            <w:vMerge/>
          </w:tcPr>
          <w:p w14:paraId="0865175A" w14:textId="77777777" w:rsidR="00440A53" w:rsidRPr="00EB5A3E" w:rsidRDefault="00440A53" w:rsidP="00551B3D">
            <w:pPr>
              <w:jc w:val="right"/>
              <w:rPr>
                <w:sz w:val="22"/>
              </w:rPr>
            </w:pPr>
          </w:p>
        </w:tc>
        <w:tc>
          <w:tcPr>
            <w:tcW w:w="3827" w:type="dxa"/>
            <w:shd w:val="clear" w:color="auto" w:fill="D9D9D9" w:themeFill="background1" w:themeFillShade="D9"/>
          </w:tcPr>
          <w:p w14:paraId="293D7E96" w14:textId="77777777" w:rsidR="00440A53" w:rsidRPr="00EB5A3E" w:rsidRDefault="00440A53" w:rsidP="00457574">
            <w:pPr>
              <w:pStyle w:val="ListParagraph"/>
              <w:numPr>
                <w:ilvl w:val="1"/>
                <w:numId w:val="23"/>
              </w:numPr>
              <w:rPr>
                <w:sz w:val="22"/>
              </w:rPr>
            </w:pPr>
            <w:r w:rsidRPr="00EB5A3E">
              <w:rPr>
                <w:sz w:val="22"/>
              </w:rPr>
              <w:t>Address</w:t>
            </w:r>
          </w:p>
        </w:tc>
        <w:sdt>
          <w:sdtPr>
            <w:rPr>
              <w:rStyle w:val="Formatmall1"/>
              <w:color w:val="auto"/>
              <w:lang w:val="de-DE"/>
            </w:rPr>
            <w:id w:val="1377126821"/>
            <w:placeholder>
              <w:docPart w:val="15248D3B1C10474D9D0315C090DADFED"/>
            </w:placeholder>
            <w:text/>
          </w:sdtPr>
          <w:sdtEndPr>
            <w:rPr>
              <w:rStyle w:val="DefaultParagraphFont"/>
              <w:b/>
              <w:sz w:val="20"/>
            </w:rPr>
          </w:sdtEndPr>
          <w:sdtContent>
            <w:tc>
              <w:tcPr>
                <w:tcW w:w="4819" w:type="dxa"/>
                <w:gridSpan w:val="2"/>
                <w:shd w:val="clear" w:color="auto" w:fill="auto"/>
              </w:tcPr>
              <w:p w14:paraId="372DFE62" w14:textId="5F903648" w:rsidR="00440A53" w:rsidRPr="00EB5A3E" w:rsidRDefault="007F30BC" w:rsidP="00D80782">
                <w:pPr>
                  <w:jc w:val="both"/>
                  <w:rPr>
                    <w:b/>
                    <w:sz w:val="22"/>
                    <w:lang w:val="de-DE"/>
                  </w:rPr>
                </w:pPr>
                <w:r w:rsidRPr="00EB5A3E">
                  <w:rPr>
                    <w:rStyle w:val="Formatmall1"/>
                    <w:color w:val="auto"/>
                    <w:lang w:val="de-DE"/>
                  </w:rPr>
                  <w:t>Ecolab-Allee 1, 40789 Monheim am Rhein, Germany</w:t>
                </w:r>
              </w:p>
            </w:tc>
          </w:sdtContent>
        </w:sdt>
      </w:tr>
      <w:tr w:rsidR="00EB5A3E" w:rsidRPr="00EB5A3E" w14:paraId="4C274598" w14:textId="77777777" w:rsidTr="000D3191">
        <w:tc>
          <w:tcPr>
            <w:tcW w:w="534" w:type="dxa"/>
            <w:vMerge/>
          </w:tcPr>
          <w:p w14:paraId="544AB165" w14:textId="77777777" w:rsidR="00440A53" w:rsidRPr="00EB5A3E" w:rsidRDefault="00440A53" w:rsidP="00551B3D">
            <w:pPr>
              <w:jc w:val="right"/>
              <w:rPr>
                <w:sz w:val="22"/>
                <w:lang w:val="de-DE"/>
              </w:rPr>
            </w:pPr>
          </w:p>
        </w:tc>
        <w:tc>
          <w:tcPr>
            <w:tcW w:w="3827" w:type="dxa"/>
            <w:shd w:val="clear" w:color="auto" w:fill="D9D9D9" w:themeFill="background1" w:themeFillShade="D9"/>
          </w:tcPr>
          <w:p w14:paraId="50844BA1" w14:textId="77777777" w:rsidR="00440A53" w:rsidRPr="00EB5A3E" w:rsidRDefault="00440A53" w:rsidP="00457574">
            <w:pPr>
              <w:pStyle w:val="ListParagraph"/>
              <w:numPr>
                <w:ilvl w:val="1"/>
                <w:numId w:val="23"/>
              </w:numPr>
              <w:rPr>
                <w:sz w:val="22"/>
              </w:rPr>
            </w:pPr>
            <w:r w:rsidRPr="00EB5A3E">
              <w:rPr>
                <w:sz w:val="22"/>
              </w:rPr>
              <w:t>Website address</w:t>
            </w:r>
          </w:p>
        </w:tc>
        <w:sdt>
          <w:sdtPr>
            <w:rPr>
              <w:rStyle w:val="Formatmall1"/>
              <w:color w:val="auto"/>
            </w:rPr>
            <w:id w:val="-211500029"/>
            <w:placeholder>
              <w:docPart w:val="B94A49136B06427D89AF3087018B45FA"/>
            </w:placeholder>
            <w:text/>
          </w:sdtPr>
          <w:sdtEndPr>
            <w:rPr>
              <w:rStyle w:val="DefaultParagraphFont"/>
              <w:b/>
              <w:sz w:val="20"/>
            </w:rPr>
          </w:sdtEndPr>
          <w:sdtContent>
            <w:tc>
              <w:tcPr>
                <w:tcW w:w="4819" w:type="dxa"/>
                <w:gridSpan w:val="2"/>
                <w:shd w:val="clear" w:color="auto" w:fill="auto"/>
              </w:tcPr>
              <w:p w14:paraId="7E563474" w14:textId="365659B5" w:rsidR="00440A53" w:rsidRPr="00EB5A3E" w:rsidRDefault="007F30BC" w:rsidP="00D80782">
                <w:pPr>
                  <w:jc w:val="both"/>
                  <w:rPr>
                    <w:b/>
                    <w:sz w:val="22"/>
                  </w:rPr>
                </w:pPr>
                <w:r w:rsidRPr="00EB5A3E">
                  <w:rPr>
                    <w:rStyle w:val="Formatmall1"/>
                    <w:color w:val="auto"/>
                  </w:rPr>
                  <w:t>www.ecolab.com</w:t>
                </w:r>
              </w:p>
            </w:tc>
          </w:sdtContent>
        </w:sdt>
      </w:tr>
      <w:tr w:rsidR="00EB5A3E" w:rsidRPr="00EB5A3E" w14:paraId="69B9A32E" w14:textId="77777777" w:rsidTr="00F02550">
        <w:trPr>
          <w:trHeight w:val="694"/>
        </w:trPr>
        <w:tc>
          <w:tcPr>
            <w:tcW w:w="534" w:type="dxa"/>
          </w:tcPr>
          <w:p w14:paraId="19A5B103" w14:textId="77777777" w:rsidR="00B90415" w:rsidRPr="00EB5A3E" w:rsidRDefault="004402AA" w:rsidP="00000CC7">
            <w:pPr>
              <w:jc w:val="both"/>
              <w:rPr>
                <w:sz w:val="22"/>
              </w:rPr>
            </w:pPr>
            <w:r w:rsidRPr="00EB5A3E">
              <w:rPr>
                <w:sz w:val="22"/>
              </w:rPr>
              <w:t>4.</w:t>
            </w:r>
          </w:p>
        </w:tc>
        <w:tc>
          <w:tcPr>
            <w:tcW w:w="8646" w:type="dxa"/>
            <w:gridSpan w:val="3"/>
            <w:shd w:val="clear" w:color="auto" w:fill="auto"/>
          </w:tcPr>
          <w:p w14:paraId="04847CF0" w14:textId="4607C1F0" w:rsidR="00B90415" w:rsidRPr="00EB5A3E" w:rsidRDefault="00B90415" w:rsidP="00457574">
            <w:pPr>
              <w:pStyle w:val="ListParagraph"/>
              <w:numPr>
                <w:ilvl w:val="0"/>
                <w:numId w:val="23"/>
              </w:numPr>
              <w:jc w:val="both"/>
              <w:rPr>
                <w:sz w:val="22"/>
              </w:rPr>
            </w:pPr>
            <w:r w:rsidRPr="00EB5A3E">
              <w:rPr>
                <w:sz w:val="22"/>
              </w:rPr>
              <w:t>The Competent (Regulatory) Authority of your country has been informed about this communication to customers.</w:t>
            </w:r>
            <w:r w:rsidR="00553CB0" w:rsidRPr="00EB5A3E">
              <w:rPr>
                <w:sz w:val="22"/>
              </w:rPr>
              <w:t xml:space="preserve"> </w:t>
            </w:r>
          </w:p>
        </w:tc>
      </w:tr>
      <w:tr w:rsidR="00EB5A3E" w:rsidRPr="00EB5A3E" w14:paraId="0856198D" w14:textId="77777777" w:rsidTr="000D3191">
        <w:tc>
          <w:tcPr>
            <w:tcW w:w="534" w:type="dxa"/>
            <w:tcBorders>
              <w:bottom w:val="single" w:sz="4" w:space="0" w:color="auto"/>
            </w:tcBorders>
          </w:tcPr>
          <w:p w14:paraId="11B60B0F" w14:textId="77777777" w:rsidR="00B90415" w:rsidRPr="00EB5A3E" w:rsidRDefault="004402AA" w:rsidP="00D92A11">
            <w:pPr>
              <w:rPr>
                <w:sz w:val="22"/>
              </w:rPr>
            </w:pPr>
            <w:r w:rsidRPr="00EB5A3E">
              <w:rPr>
                <w:sz w:val="22"/>
              </w:rPr>
              <w:t>4.</w:t>
            </w:r>
          </w:p>
        </w:tc>
        <w:tc>
          <w:tcPr>
            <w:tcW w:w="3827" w:type="dxa"/>
            <w:tcBorders>
              <w:bottom w:val="single" w:sz="4" w:space="0" w:color="auto"/>
            </w:tcBorders>
            <w:shd w:val="clear" w:color="auto" w:fill="D9D9D9" w:themeFill="background1" w:themeFillShade="D9"/>
          </w:tcPr>
          <w:p w14:paraId="0FD2EEC8" w14:textId="77777777" w:rsidR="00B90415" w:rsidRPr="00EB5A3E" w:rsidRDefault="00B90415" w:rsidP="00457574">
            <w:pPr>
              <w:pStyle w:val="ListParagraph"/>
              <w:numPr>
                <w:ilvl w:val="0"/>
                <w:numId w:val="23"/>
              </w:numPr>
              <w:rPr>
                <w:sz w:val="22"/>
              </w:rPr>
            </w:pPr>
            <w:r w:rsidRPr="00EB5A3E">
              <w:rPr>
                <w:sz w:val="22"/>
              </w:rPr>
              <w:t xml:space="preserve">List of attachments/appendices: </w:t>
            </w:r>
          </w:p>
        </w:tc>
        <w:sdt>
          <w:sdtPr>
            <w:rPr>
              <w:rStyle w:val="Formatmall1"/>
              <w:color w:val="auto"/>
            </w:rPr>
            <w:id w:val="1777901927"/>
            <w:placeholder>
              <w:docPart w:val="6AD76723FFF148D08B6F9C72911B82D1"/>
            </w:placeholder>
            <w:text/>
          </w:sdtPr>
          <w:sdtEndPr>
            <w:rPr>
              <w:rStyle w:val="DefaultParagraphFont"/>
              <w:b/>
              <w:sz w:val="20"/>
            </w:rPr>
          </w:sdtEndPr>
          <w:sdtContent>
            <w:tc>
              <w:tcPr>
                <w:tcW w:w="4819" w:type="dxa"/>
                <w:gridSpan w:val="2"/>
                <w:tcBorders>
                  <w:bottom w:val="single" w:sz="4" w:space="0" w:color="auto"/>
                </w:tcBorders>
                <w:shd w:val="clear" w:color="auto" w:fill="auto"/>
              </w:tcPr>
              <w:p w14:paraId="2A1F2834" w14:textId="57848973" w:rsidR="00B90415" w:rsidRPr="00EB5A3E" w:rsidRDefault="001A3B1B" w:rsidP="00D51814">
                <w:pPr>
                  <w:rPr>
                    <w:b/>
                    <w:sz w:val="22"/>
                  </w:rPr>
                </w:pPr>
                <w:r w:rsidRPr="00EB5A3E">
                  <w:rPr>
                    <w:rStyle w:val="Formatmall1"/>
                    <w:color w:val="auto"/>
                  </w:rPr>
                  <w:t xml:space="preserve">FSN Reply Form; </w:t>
                </w:r>
              </w:p>
            </w:tc>
          </w:sdtContent>
        </w:sdt>
      </w:tr>
      <w:tr w:rsidR="00EB5A3E" w:rsidRPr="0036645E" w14:paraId="76B6B1E6" w14:textId="77777777" w:rsidTr="00C349A6">
        <w:trPr>
          <w:trHeight w:val="743"/>
        </w:trPr>
        <w:tc>
          <w:tcPr>
            <w:tcW w:w="534" w:type="dxa"/>
            <w:vMerge w:val="restart"/>
          </w:tcPr>
          <w:p w14:paraId="6A1EF4B6" w14:textId="77777777" w:rsidR="00BE1914" w:rsidRPr="00EB5A3E" w:rsidRDefault="00BE1914" w:rsidP="00474EE4">
            <w:pPr>
              <w:rPr>
                <w:sz w:val="22"/>
              </w:rPr>
            </w:pPr>
            <w:r w:rsidRPr="00EB5A3E">
              <w:rPr>
                <w:sz w:val="22"/>
              </w:rPr>
              <w:t>4.</w:t>
            </w:r>
          </w:p>
        </w:tc>
        <w:tc>
          <w:tcPr>
            <w:tcW w:w="3827" w:type="dxa"/>
            <w:vMerge w:val="restart"/>
            <w:shd w:val="clear" w:color="auto" w:fill="D9D9D9" w:themeFill="background1" w:themeFillShade="D9"/>
          </w:tcPr>
          <w:p w14:paraId="409ED6B0" w14:textId="77777777" w:rsidR="00BE1914" w:rsidRPr="00EB5A3E" w:rsidRDefault="00BE1914" w:rsidP="00457574">
            <w:pPr>
              <w:pStyle w:val="ListParagraph"/>
              <w:numPr>
                <w:ilvl w:val="0"/>
                <w:numId w:val="23"/>
              </w:numPr>
              <w:rPr>
                <w:sz w:val="22"/>
              </w:rPr>
            </w:pPr>
            <w:r w:rsidRPr="00EB5A3E">
              <w:rPr>
                <w:sz w:val="22"/>
              </w:rPr>
              <w:t>Name/Signature</w:t>
            </w:r>
          </w:p>
        </w:tc>
        <w:tc>
          <w:tcPr>
            <w:tcW w:w="2409" w:type="dxa"/>
            <w:shd w:val="clear" w:color="auto" w:fill="auto"/>
          </w:tcPr>
          <w:p w14:paraId="351F3EFC" w14:textId="77777777" w:rsidR="00BE1914" w:rsidRPr="00EB5A3E" w:rsidRDefault="00FA1CB4" w:rsidP="00D51814">
            <w:pPr>
              <w:rPr>
                <w:rStyle w:val="Formatmall1"/>
                <w:color w:val="auto"/>
              </w:rPr>
            </w:pPr>
            <w:r w:rsidRPr="00EB5A3E">
              <w:rPr>
                <w:rStyle w:val="Formatmall1"/>
                <w:color w:val="auto"/>
              </w:rPr>
              <w:t>Franck Bardin</w:t>
            </w:r>
          </w:p>
          <w:p w14:paraId="19F20E22" w14:textId="5BB8C0EF" w:rsidR="00FA1CB4" w:rsidRPr="0036645E" w:rsidRDefault="00B97409" w:rsidP="00D51814">
            <w:pPr>
              <w:rPr>
                <w:rStyle w:val="Formatmall1"/>
                <w:color w:val="auto"/>
                <w:lang w:val="it-IT"/>
              </w:rPr>
            </w:pPr>
            <w:bookmarkStart w:id="13" w:name="OLE_LINK6"/>
            <w:r w:rsidRPr="0036645E">
              <w:rPr>
                <w:rStyle w:val="Formatmall1"/>
                <w:color w:val="auto"/>
                <w:lang w:val="it-IT"/>
              </w:rPr>
              <w:t>(</w:t>
            </w:r>
            <w:r w:rsidR="00E9015D" w:rsidRPr="0036645E">
              <w:rPr>
                <w:rStyle w:val="Formatmall1"/>
                <w:color w:val="auto"/>
                <w:lang w:val="it-IT"/>
              </w:rPr>
              <w:t>VP RD&amp;E Healthcare Europe</w:t>
            </w:r>
            <w:r w:rsidRPr="0036645E">
              <w:rPr>
                <w:rStyle w:val="Formatmall1"/>
                <w:color w:val="auto"/>
                <w:lang w:val="it-IT"/>
              </w:rPr>
              <w:t>)</w:t>
            </w:r>
            <w:bookmarkEnd w:id="13"/>
          </w:p>
        </w:tc>
        <w:tc>
          <w:tcPr>
            <w:tcW w:w="2410" w:type="dxa"/>
            <w:shd w:val="clear" w:color="auto" w:fill="auto"/>
          </w:tcPr>
          <w:p w14:paraId="289EFF59" w14:textId="1D55CF17" w:rsidR="00BE1914" w:rsidRPr="0036645E" w:rsidRDefault="00BE1914" w:rsidP="00D51814">
            <w:pPr>
              <w:rPr>
                <w:b/>
                <w:sz w:val="22"/>
                <w:lang w:val="it-IT"/>
              </w:rPr>
            </w:pPr>
          </w:p>
        </w:tc>
      </w:tr>
      <w:tr w:rsidR="00EB5A3E" w:rsidRPr="00EB5A3E" w14:paraId="2905C82D" w14:textId="77777777" w:rsidTr="00C349A6">
        <w:trPr>
          <w:trHeight w:val="742"/>
        </w:trPr>
        <w:tc>
          <w:tcPr>
            <w:tcW w:w="534" w:type="dxa"/>
            <w:vMerge/>
          </w:tcPr>
          <w:p w14:paraId="2110BCC2" w14:textId="77777777" w:rsidR="00BE1914" w:rsidRPr="0036645E" w:rsidRDefault="00BE1914" w:rsidP="00474EE4">
            <w:pPr>
              <w:rPr>
                <w:sz w:val="22"/>
                <w:lang w:val="it-IT"/>
              </w:rPr>
            </w:pPr>
          </w:p>
        </w:tc>
        <w:tc>
          <w:tcPr>
            <w:tcW w:w="3827" w:type="dxa"/>
            <w:vMerge/>
            <w:shd w:val="clear" w:color="auto" w:fill="D9D9D9" w:themeFill="background1" w:themeFillShade="D9"/>
          </w:tcPr>
          <w:p w14:paraId="1A263519" w14:textId="77777777" w:rsidR="00BE1914" w:rsidRPr="0036645E" w:rsidRDefault="00BE1914" w:rsidP="00457574">
            <w:pPr>
              <w:pStyle w:val="ListParagraph"/>
              <w:numPr>
                <w:ilvl w:val="0"/>
                <w:numId w:val="23"/>
              </w:numPr>
              <w:rPr>
                <w:sz w:val="22"/>
                <w:lang w:val="it-IT"/>
              </w:rPr>
            </w:pPr>
          </w:p>
        </w:tc>
        <w:tc>
          <w:tcPr>
            <w:tcW w:w="2409" w:type="dxa"/>
            <w:shd w:val="clear" w:color="auto" w:fill="auto"/>
          </w:tcPr>
          <w:p w14:paraId="1DC93FBF" w14:textId="77777777" w:rsidR="00BE1914" w:rsidRPr="00EB5A3E" w:rsidRDefault="00BE1914" w:rsidP="00D51814">
            <w:pPr>
              <w:rPr>
                <w:rStyle w:val="Formatmall1"/>
                <w:color w:val="auto"/>
              </w:rPr>
            </w:pPr>
            <w:r w:rsidRPr="00EB5A3E">
              <w:rPr>
                <w:rStyle w:val="Formatmall1"/>
                <w:color w:val="auto"/>
              </w:rPr>
              <w:t>Christian Jost</w:t>
            </w:r>
          </w:p>
          <w:p w14:paraId="47080C04" w14:textId="79290113" w:rsidR="00BE1914" w:rsidRPr="00EB5A3E" w:rsidRDefault="00BE1914" w:rsidP="00D51814">
            <w:pPr>
              <w:rPr>
                <w:rStyle w:val="Formatmall1"/>
                <w:color w:val="auto"/>
              </w:rPr>
            </w:pPr>
            <w:r w:rsidRPr="00EB5A3E">
              <w:rPr>
                <w:rStyle w:val="Formatmall1"/>
                <w:color w:val="auto"/>
              </w:rPr>
              <w:t>(Manager Regulatory Affairs)</w:t>
            </w:r>
          </w:p>
        </w:tc>
        <w:tc>
          <w:tcPr>
            <w:tcW w:w="2410" w:type="dxa"/>
            <w:shd w:val="clear" w:color="auto" w:fill="auto"/>
          </w:tcPr>
          <w:p w14:paraId="46CFB2A9" w14:textId="1F3172A6" w:rsidR="00BE1914" w:rsidRPr="00EB5A3E" w:rsidRDefault="00BE1914" w:rsidP="00D51814">
            <w:pPr>
              <w:rPr>
                <w:rStyle w:val="Formatmall1"/>
                <w:color w:val="auto"/>
              </w:rPr>
            </w:pPr>
          </w:p>
        </w:tc>
      </w:tr>
      <w:tr w:rsidR="00EB5A3E" w:rsidRPr="00EB5A3E" w14:paraId="05B6AFF9" w14:textId="77777777" w:rsidTr="004402AA">
        <w:tc>
          <w:tcPr>
            <w:tcW w:w="534" w:type="dxa"/>
            <w:tcBorders>
              <w:left w:val="nil"/>
              <w:right w:val="nil"/>
            </w:tcBorders>
          </w:tcPr>
          <w:p w14:paraId="30D65AB0" w14:textId="77777777" w:rsidR="00B90415" w:rsidRPr="00EB5A3E" w:rsidRDefault="00B90415" w:rsidP="004433A7">
            <w:pPr>
              <w:jc w:val="both"/>
              <w:rPr>
                <w:rFonts w:cs="Arial"/>
                <w:b/>
                <w:i/>
                <w:iCs/>
                <w:sz w:val="22"/>
                <w:szCs w:val="22"/>
              </w:rPr>
            </w:pPr>
          </w:p>
        </w:tc>
        <w:tc>
          <w:tcPr>
            <w:tcW w:w="8646" w:type="dxa"/>
            <w:gridSpan w:val="3"/>
            <w:tcBorders>
              <w:left w:val="nil"/>
              <w:right w:val="nil"/>
            </w:tcBorders>
            <w:shd w:val="clear" w:color="auto" w:fill="auto"/>
          </w:tcPr>
          <w:p w14:paraId="2A61D1B4" w14:textId="77777777" w:rsidR="00B90415" w:rsidRPr="00EB5A3E" w:rsidRDefault="00B90415" w:rsidP="004433A7">
            <w:pPr>
              <w:jc w:val="both"/>
              <w:rPr>
                <w:rFonts w:cs="Arial"/>
                <w:b/>
                <w:i/>
                <w:iCs/>
                <w:sz w:val="22"/>
                <w:szCs w:val="22"/>
              </w:rPr>
            </w:pPr>
          </w:p>
        </w:tc>
      </w:tr>
      <w:tr w:rsidR="00EB5A3E" w:rsidRPr="00EB5A3E" w14:paraId="21DE18C1" w14:textId="77777777" w:rsidTr="004402AA">
        <w:tc>
          <w:tcPr>
            <w:tcW w:w="534" w:type="dxa"/>
          </w:tcPr>
          <w:p w14:paraId="4C89A52B" w14:textId="77777777" w:rsidR="00B90415" w:rsidRPr="00EB5A3E" w:rsidRDefault="00B90415" w:rsidP="00AB23FD">
            <w:pPr>
              <w:keepNext/>
              <w:jc w:val="center"/>
              <w:rPr>
                <w:rFonts w:cs="Arial"/>
                <w:b/>
                <w:bCs/>
                <w:sz w:val="24"/>
                <w:szCs w:val="24"/>
              </w:rPr>
            </w:pPr>
          </w:p>
        </w:tc>
        <w:tc>
          <w:tcPr>
            <w:tcW w:w="8646" w:type="dxa"/>
            <w:gridSpan w:val="3"/>
            <w:shd w:val="clear" w:color="auto" w:fill="auto"/>
          </w:tcPr>
          <w:p w14:paraId="579247EC" w14:textId="77777777" w:rsidR="00B90415" w:rsidRPr="00EB5A3E" w:rsidRDefault="00B90415" w:rsidP="00AB23FD">
            <w:pPr>
              <w:keepNext/>
              <w:jc w:val="center"/>
              <w:rPr>
                <w:sz w:val="24"/>
                <w:szCs w:val="24"/>
              </w:rPr>
            </w:pPr>
            <w:r w:rsidRPr="00EB5A3E">
              <w:rPr>
                <w:rFonts w:cs="Arial"/>
                <w:b/>
                <w:bCs/>
                <w:sz w:val="24"/>
                <w:szCs w:val="24"/>
              </w:rPr>
              <w:t>Transmission of this Field Safety Notice</w:t>
            </w:r>
          </w:p>
        </w:tc>
      </w:tr>
      <w:tr w:rsidR="004402AA" w:rsidRPr="00EB5A3E" w14:paraId="44C24B2D" w14:textId="77777777" w:rsidTr="004402AA">
        <w:tc>
          <w:tcPr>
            <w:tcW w:w="534" w:type="dxa"/>
          </w:tcPr>
          <w:p w14:paraId="60686CCB" w14:textId="77777777" w:rsidR="00B90415" w:rsidRPr="00EB5A3E" w:rsidRDefault="00B90415" w:rsidP="004433A7">
            <w:pPr>
              <w:jc w:val="both"/>
              <w:rPr>
                <w:rFonts w:cs="Arial"/>
              </w:rPr>
            </w:pPr>
          </w:p>
        </w:tc>
        <w:tc>
          <w:tcPr>
            <w:tcW w:w="8646" w:type="dxa"/>
            <w:gridSpan w:val="3"/>
            <w:shd w:val="clear" w:color="auto" w:fill="auto"/>
          </w:tcPr>
          <w:p w14:paraId="212288EE" w14:textId="77777777" w:rsidR="00B90415" w:rsidRPr="00EB5A3E" w:rsidRDefault="00B90415" w:rsidP="004433A7">
            <w:pPr>
              <w:jc w:val="both"/>
              <w:rPr>
                <w:rFonts w:cs="Arial"/>
              </w:rPr>
            </w:pPr>
            <w:r w:rsidRPr="00EB5A3E">
              <w:rPr>
                <w:rFonts w:cs="Arial"/>
              </w:rPr>
              <w:t>This notice needs to be passed on all those who need to be aware within your organisation or to any organisation where the potentially affected devices have been transferred. (As appropriate)</w:t>
            </w:r>
          </w:p>
          <w:p w14:paraId="44EBDC7D" w14:textId="77777777" w:rsidR="00B90415" w:rsidRPr="00EB5A3E" w:rsidRDefault="00B90415" w:rsidP="004433A7">
            <w:pPr>
              <w:jc w:val="both"/>
              <w:rPr>
                <w:rFonts w:cs="Arial"/>
              </w:rPr>
            </w:pPr>
          </w:p>
          <w:p w14:paraId="277692EF" w14:textId="77777777" w:rsidR="00B90415" w:rsidRPr="00EB5A3E" w:rsidRDefault="00B90415" w:rsidP="004433A7">
            <w:pPr>
              <w:jc w:val="both"/>
              <w:rPr>
                <w:rFonts w:cs="Arial"/>
              </w:rPr>
            </w:pPr>
            <w:r w:rsidRPr="00EB5A3E">
              <w:rPr>
                <w:rFonts w:cs="Arial"/>
              </w:rPr>
              <w:t>Please transfer this notice to other organisations on which this action has an impact. (As appropriate)</w:t>
            </w:r>
          </w:p>
          <w:p w14:paraId="0AEFA768" w14:textId="77777777" w:rsidR="00B90415" w:rsidRPr="00EB5A3E" w:rsidRDefault="00B90415" w:rsidP="004433A7">
            <w:pPr>
              <w:jc w:val="both"/>
              <w:rPr>
                <w:rFonts w:cs="Arial"/>
              </w:rPr>
            </w:pPr>
          </w:p>
          <w:p w14:paraId="26F5E652" w14:textId="77777777" w:rsidR="00B90415" w:rsidRPr="00EB5A3E" w:rsidRDefault="00B90415" w:rsidP="004433A7">
            <w:pPr>
              <w:jc w:val="both"/>
              <w:rPr>
                <w:rFonts w:cs="Arial"/>
              </w:rPr>
            </w:pPr>
            <w:r w:rsidRPr="00EB5A3E">
              <w:rPr>
                <w:rFonts w:cs="Arial"/>
              </w:rPr>
              <w:t>Please maintain awareness on this notice and resulting action for an appropriate period to ensure effectiveness of the corrective action.</w:t>
            </w:r>
          </w:p>
          <w:p w14:paraId="4291B1B4" w14:textId="77777777" w:rsidR="000B6BC8" w:rsidRPr="00EB5A3E" w:rsidRDefault="000B6BC8" w:rsidP="004433A7">
            <w:pPr>
              <w:jc w:val="both"/>
              <w:rPr>
                <w:rFonts w:cs="Arial"/>
              </w:rPr>
            </w:pPr>
          </w:p>
          <w:p w14:paraId="6A5B1F07" w14:textId="351B2E77" w:rsidR="000B6BC8" w:rsidRPr="00EB5A3E" w:rsidRDefault="000B6BC8" w:rsidP="000B6BC8">
            <w:pPr>
              <w:jc w:val="both"/>
              <w:rPr>
                <w:sz w:val="22"/>
              </w:rPr>
            </w:pPr>
            <w:r w:rsidRPr="00EB5A3E">
              <w:rPr>
                <w:rFonts w:cs="Arial"/>
              </w:rPr>
              <w:t>Please report all device-related incidents to the manufacturer, distributor or local representative</w:t>
            </w:r>
            <w:r w:rsidR="000F4F88" w:rsidRPr="00EB5A3E">
              <w:rPr>
                <w:rFonts w:cs="Arial"/>
              </w:rPr>
              <w:t xml:space="preserve">, and the national Competent Authority if appropriate, </w:t>
            </w:r>
            <w:r w:rsidRPr="00EB5A3E">
              <w:rPr>
                <w:rFonts w:cs="Arial"/>
              </w:rPr>
              <w:t>as this provides important feedback.</w:t>
            </w:r>
          </w:p>
        </w:tc>
      </w:tr>
    </w:tbl>
    <w:p w14:paraId="6CCACBF2" w14:textId="77777777" w:rsidR="0088659F" w:rsidRPr="00EB5A3E" w:rsidRDefault="0088659F" w:rsidP="003D5E2F">
      <w:pPr>
        <w:jc w:val="both"/>
        <w:rPr>
          <w:rFonts w:cs="Arial"/>
          <w:bCs/>
          <w:sz w:val="22"/>
          <w:szCs w:val="22"/>
        </w:rPr>
      </w:pPr>
    </w:p>
    <w:sectPr w:rsidR="0088659F" w:rsidRPr="00EB5A3E" w:rsidSect="0003244D">
      <w:headerReference w:type="default"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3E88" w14:textId="77777777" w:rsidR="0007547F" w:rsidRDefault="0007547F" w:rsidP="002F46F0">
      <w:r>
        <w:separator/>
      </w:r>
    </w:p>
  </w:endnote>
  <w:endnote w:type="continuationSeparator" w:id="0">
    <w:p w14:paraId="6B199452" w14:textId="77777777" w:rsidR="0007547F" w:rsidRDefault="0007547F" w:rsidP="002F46F0">
      <w:r>
        <w:continuationSeparator/>
      </w:r>
    </w:p>
  </w:endnote>
  <w:endnote w:type="continuationNotice" w:id="1">
    <w:p w14:paraId="1883672E" w14:textId="77777777" w:rsidR="0007547F" w:rsidRDefault="0007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4202"/>
      <w:docPartObj>
        <w:docPartGallery w:val="Page Numbers (Bottom of Page)"/>
        <w:docPartUnique/>
      </w:docPartObj>
    </w:sdtPr>
    <w:sdtEndPr>
      <w:rPr>
        <w:noProof/>
      </w:rPr>
    </w:sdtEndPr>
    <w:sdtContent>
      <w:p w14:paraId="18A53CA7" w14:textId="10700822" w:rsidR="006F59F7" w:rsidRDefault="006F59F7">
        <w:pPr>
          <w:pStyle w:val="Footer"/>
        </w:pPr>
        <w:r>
          <w:fldChar w:fldCharType="begin"/>
        </w:r>
        <w:r>
          <w:instrText xml:space="preserve"> PAGE   \* MERGEFORMAT </w:instrText>
        </w:r>
        <w:r>
          <w:fldChar w:fldCharType="separate"/>
        </w:r>
        <w:r w:rsidR="00CD0A92">
          <w:rPr>
            <w:noProof/>
          </w:rPr>
          <w:t>0</w:t>
        </w:r>
        <w:r>
          <w:rPr>
            <w:noProof/>
          </w:rPr>
          <w:fldChar w:fldCharType="end"/>
        </w:r>
      </w:p>
    </w:sdtContent>
  </w:sdt>
  <w:p w14:paraId="33F87ACE" w14:textId="77777777" w:rsidR="006F59F7" w:rsidRDefault="006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EF6F" w14:textId="77777777" w:rsidR="0007547F" w:rsidRDefault="0007547F" w:rsidP="002F46F0">
      <w:r>
        <w:separator/>
      </w:r>
    </w:p>
  </w:footnote>
  <w:footnote w:type="continuationSeparator" w:id="0">
    <w:p w14:paraId="3E2E5AE8" w14:textId="77777777" w:rsidR="0007547F" w:rsidRDefault="0007547F" w:rsidP="002F46F0">
      <w:r>
        <w:continuationSeparator/>
      </w:r>
    </w:p>
  </w:footnote>
  <w:footnote w:type="continuationNotice" w:id="1">
    <w:p w14:paraId="3D580A8E" w14:textId="77777777" w:rsidR="0007547F" w:rsidRDefault="00075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EECE" w14:textId="331178C3" w:rsidR="006F59F7" w:rsidRPr="00EB5A3E" w:rsidRDefault="0048606E" w:rsidP="0048606E">
    <w:pPr>
      <w:jc w:val="right"/>
    </w:pPr>
    <w:r w:rsidRPr="00EB5A3E">
      <w:rPr>
        <w:noProof/>
      </w:rPr>
      <w:drawing>
        <wp:inline distT="0" distB="0" distL="0" distR="0" wp14:anchorId="4052994C" wp14:editId="3BCFC4E3">
          <wp:extent cx="1376680" cy="274320"/>
          <wp:effectExtent l="0" t="0" r="0" b="0"/>
          <wp:docPr id="6" name="Picture 6" descr="Ecol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Ecolab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274320"/>
                  </a:xfrm>
                  <a:prstGeom prst="rect">
                    <a:avLst/>
                  </a:prstGeom>
                  <a:noFill/>
                  <a:ln>
                    <a:noFill/>
                  </a:ln>
                </pic:spPr>
              </pic:pic>
            </a:graphicData>
          </a:graphic>
        </wp:inline>
      </w:drawing>
    </w:r>
  </w:p>
  <w:p w14:paraId="38E72746" w14:textId="7E106A03" w:rsidR="00137B59" w:rsidRPr="00EB5A3E" w:rsidRDefault="003D3D18" w:rsidP="00A65314">
    <w:r w:rsidRPr="00EB5A3E">
      <w:t xml:space="preserve">Rev </w:t>
    </w:r>
    <w:r w:rsidR="00A27384" w:rsidRPr="00EB5A3E">
      <w:t>2</w:t>
    </w:r>
    <w:r w:rsidR="006F59F7" w:rsidRPr="00EB5A3E">
      <w:t xml:space="preserve">: </w:t>
    </w:r>
    <w:r w:rsidR="00A27384" w:rsidRPr="00EB5A3E">
      <w:t>February</w:t>
    </w:r>
    <w:r w:rsidR="00A05E38" w:rsidRPr="00EB5A3E">
      <w:t xml:space="preserve"> </w:t>
    </w:r>
    <w:r w:rsidR="00137B59" w:rsidRPr="00EB5A3E">
      <w:t>20</w:t>
    </w:r>
    <w:r w:rsidR="00A27384" w:rsidRPr="00EB5A3E">
      <w:t>20</w:t>
    </w:r>
  </w:p>
  <w:p w14:paraId="08321594" w14:textId="271021F0" w:rsidR="006F59F7" w:rsidRPr="00EB5A3E" w:rsidRDefault="006F59F7" w:rsidP="0003244D">
    <w:pPr>
      <w:tabs>
        <w:tab w:val="left" w:pos="709"/>
        <w:tab w:val="left" w:pos="5103"/>
      </w:tabs>
      <w:rPr>
        <w:rFonts w:cs="Arial"/>
        <w:bCs/>
      </w:rPr>
    </w:pPr>
    <w:r w:rsidRPr="00EB5A3E">
      <w:tab/>
      <w:t>FSN</w:t>
    </w:r>
    <w:r w:rsidRPr="00EB5A3E">
      <w:rPr>
        <w:rFonts w:cs="Arial"/>
        <w:bCs/>
      </w:rPr>
      <w:t xml:space="preserve"> Ref: </w:t>
    </w:r>
    <w:bookmarkStart w:id="14" w:name="OLE_LINK7"/>
    <w:sdt>
      <w:sdtPr>
        <w:rPr>
          <w:rFonts w:cs="Arial"/>
          <w:bCs/>
        </w:rPr>
        <w:id w:val="-825813171"/>
        <w:placeholder>
          <w:docPart w:val="DABCBCCA1949413E94B81953353B846B"/>
        </w:placeholder>
      </w:sdtPr>
      <w:sdtContent>
        <w:r w:rsidR="00AD19E6" w:rsidRPr="00EB5A3E">
          <w:rPr>
            <w:rFonts w:cs="Arial"/>
            <w:bCs/>
          </w:rPr>
          <w:t>ECL-FSCA-001_1_</w:t>
        </w:r>
        <w:r w:rsidR="002742E1">
          <w:rPr>
            <w:rFonts w:cs="Arial"/>
            <w:bCs/>
          </w:rPr>
          <w:t>LV</w:t>
        </w:r>
        <w:r w:rsidR="00971037" w:rsidRPr="00EB5A3E">
          <w:rPr>
            <w:rFonts w:cs="Arial"/>
            <w:bCs/>
          </w:rPr>
          <w:t>_</w:t>
        </w:r>
        <w:r w:rsidR="002742E1">
          <w:rPr>
            <w:rFonts w:cs="Arial"/>
            <w:bCs/>
          </w:rPr>
          <w:t>en</w:t>
        </w:r>
        <w:r w:rsidR="00971037" w:rsidRPr="00EB5A3E">
          <w:rPr>
            <w:rFonts w:cs="Arial"/>
            <w:bCs/>
          </w:rPr>
          <w:t>_1</w:t>
        </w:r>
      </w:sdtContent>
    </w:sdt>
    <w:bookmarkEnd w:id="14"/>
    <w:r w:rsidR="00137B59" w:rsidRPr="00EB5A3E">
      <w:rPr>
        <w:rFonts w:cs="Arial"/>
        <w:bCs/>
      </w:rPr>
      <w:tab/>
      <w:t xml:space="preserve">FSCA Ref: </w:t>
    </w:r>
    <w:sdt>
      <w:sdtPr>
        <w:rPr>
          <w:rFonts w:cs="Arial"/>
          <w:bCs/>
        </w:rPr>
        <w:id w:val="-1072893931"/>
        <w:placeholder>
          <w:docPart w:val="2CF5FD59B9074C17A7311847F1D11D8B"/>
        </w:placeholder>
      </w:sdtPr>
      <w:sdtContent>
        <w:r w:rsidR="00B32DF7" w:rsidRPr="00EB5A3E">
          <w:rPr>
            <w:rFonts w:cs="Arial"/>
            <w:bCs/>
          </w:rPr>
          <w:t>ECL-FSCA-001</w:t>
        </w:r>
      </w:sdtContent>
    </w:sdt>
  </w:p>
  <w:p w14:paraId="04727FD9" w14:textId="77777777" w:rsidR="006F59F7" w:rsidRPr="00EB5A3E" w:rsidRDefault="006F59F7">
    <w:pPr>
      <w:pStyle w:val="Header"/>
    </w:pPr>
  </w:p>
  <w:p w14:paraId="379F5A56" w14:textId="77777777" w:rsidR="006F59F7" w:rsidRPr="00EB5A3E" w:rsidRDefault="006F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FC"/>
    <w:multiLevelType w:val="hybridMultilevel"/>
    <w:tmpl w:val="F322159A"/>
    <w:lvl w:ilvl="0" w:tplc="F7480EA0">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5F5E01"/>
    <w:multiLevelType w:val="hybridMultilevel"/>
    <w:tmpl w:val="73922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95278"/>
    <w:multiLevelType w:val="hybridMultilevel"/>
    <w:tmpl w:val="CA443E98"/>
    <w:lvl w:ilvl="0" w:tplc="CAB4120A">
      <w:start w:val="1"/>
      <w:numFmt w:val="decimal"/>
      <w:lvlText w:val="%1."/>
      <w:lvlJc w:val="left"/>
      <w:pPr>
        <w:ind w:left="1080" w:hanging="360"/>
      </w:pPr>
      <w:rPr>
        <w:rFonts w:cs="Aria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D65BB4"/>
    <w:multiLevelType w:val="hybridMultilevel"/>
    <w:tmpl w:val="9470180E"/>
    <w:lvl w:ilvl="0" w:tplc="DB32CA1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D1ADF"/>
    <w:multiLevelType w:val="hybridMultilevel"/>
    <w:tmpl w:val="8FAEA74C"/>
    <w:lvl w:ilvl="0" w:tplc="EB8AA4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C7C52"/>
    <w:multiLevelType w:val="hybridMultilevel"/>
    <w:tmpl w:val="EE4EB898"/>
    <w:lvl w:ilvl="0" w:tplc="ADA4F44E">
      <w:start w:val="1"/>
      <w:numFmt w:val="decimal"/>
      <w:lvlText w:val="%1."/>
      <w:lvlJc w:val="left"/>
      <w:pPr>
        <w:ind w:left="1080" w:hanging="360"/>
      </w:pPr>
      <w:rPr>
        <w:rFonts w:cs="Arial" w:hint="default"/>
        <w:b/>
        <w:bCs/>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60281"/>
    <w:multiLevelType w:val="hybridMultilevel"/>
    <w:tmpl w:val="41D85FCE"/>
    <w:lvl w:ilvl="0" w:tplc="C6C4C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608D5AC5"/>
    <w:multiLevelType w:val="hybridMultilevel"/>
    <w:tmpl w:val="04964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3659E"/>
    <w:multiLevelType w:val="hybridMultilevel"/>
    <w:tmpl w:val="4478F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C5105C"/>
    <w:multiLevelType w:val="hybridMultilevel"/>
    <w:tmpl w:val="6A5CD0C2"/>
    <w:lvl w:ilvl="0" w:tplc="6FD84F20">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5C0C91"/>
    <w:multiLevelType w:val="hybridMultilevel"/>
    <w:tmpl w:val="9578A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C8540B"/>
    <w:multiLevelType w:val="hybridMultilevel"/>
    <w:tmpl w:val="135AC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15:restartNumberingAfterBreak="0">
    <w:nsid w:val="7EC35BA3"/>
    <w:multiLevelType w:val="hybridMultilevel"/>
    <w:tmpl w:val="3F6A4C76"/>
    <w:lvl w:ilvl="0" w:tplc="ADA4F44E">
      <w:start w:val="1"/>
      <w:numFmt w:val="decimal"/>
      <w:lvlText w:val="%1."/>
      <w:lvlJc w:val="left"/>
      <w:pPr>
        <w:ind w:left="1440" w:hanging="360"/>
      </w:pPr>
      <w:rPr>
        <w:rFonts w:cs="Arial" w:hint="default"/>
        <w:b/>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250700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6093208">
    <w:abstractNumId w:val="27"/>
  </w:num>
  <w:num w:numId="3" w16cid:durableId="1254974380">
    <w:abstractNumId w:val="31"/>
  </w:num>
  <w:num w:numId="4" w16cid:durableId="938176459">
    <w:abstractNumId w:val="19"/>
  </w:num>
  <w:num w:numId="5" w16cid:durableId="2141024417">
    <w:abstractNumId w:val="1"/>
  </w:num>
  <w:num w:numId="6" w16cid:durableId="254093388">
    <w:abstractNumId w:val="7"/>
  </w:num>
  <w:num w:numId="7" w16cid:durableId="2075934747">
    <w:abstractNumId w:val="8"/>
  </w:num>
  <w:num w:numId="8" w16cid:durableId="573591172">
    <w:abstractNumId w:val="32"/>
  </w:num>
  <w:num w:numId="9" w16cid:durableId="965964460">
    <w:abstractNumId w:val="11"/>
  </w:num>
  <w:num w:numId="10" w16cid:durableId="1578595641">
    <w:abstractNumId w:val="2"/>
  </w:num>
  <w:num w:numId="11" w16cid:durableId="502863806">
    <w:abstractNumId w:val="23"/>
  </w:num>
  <w:num w:numId="12" w16cid:durableId="28259401">
    <w:abstractNumId w:val="5"/>
  </w:num>
  <w:num w:numId="13" w16cid:durableId="858545718">
    <w:abstractNumId w:val="33"/>
  </w:num>
  <w:num w:numId="14" w16cid:durableId="1237472094">
    <w:abstractNumId w:val="18"/>
  </w:num>
  <w:num w:numId="15" w16cid:durableId="1592622469">
    <w:abstractNumId w:val="22"/>
  </w:num>
  <w:num w:numId="16" w16cid:durableId="307589973">
    <w:abstractNumId w:val="30"/>
  </w:num>
  <w:num w:numId="17" w16cid:durableId="1713386665">
    <w:abstractNumId w:val="15"/>
  </w:num>
  <w:num w:numId="18" w16cid:durableId="480119132">
    <w:abstractNumId w:val="3"/>
  </w:num>
  <w:num w:numId="19" w16cid:durableId="1663117230">
    <w:abstractNumId w:val="4"/>
  </w:num>
  <w:num w:numId="20" w16cid:durableId="1099370181">
    <w:abstractNumId w:val="10"/>
  </w:num>
  <w:num w:numId="21" w16cid:durableId="1443188435">
    <w:abstractNumId w:val="16"/>
  </w:num>
  <w:num w:numId="22" w16cid:durableId="759184430">
    <w:abstractNumId w:val="17"/>
  </w:num>
  <w:num w:numId="23" w16cid:durableId="362678020">
    <w:abstractNumId w:val="28"/>
  </w:num>
  <w:num w:numId="24" w16cid:durableId="654145639">
    <w:abstractNumId w:val="12"/>
  </w:num>
  <w:num w:numId="25" w16cid:durableId="1375155502">
    <w:abstractNumId w:val="14"/>
  </w:num>
  <w:num w:numId="26" w16cid:durableId="172577714">
    <w:abstractNumId w:val="0"/>
  </w:num>
  <w:num w:numId="27" w16cid:durableId="1931158884">
    <w:abstractNumId w:val="6"/>
  </w:num>
  <w:num w:numId="28" w16cid:durableId="971638247">
    <w:abstractNumId w:val="9"/>
  </w:num>
  <w:num w:numId="29" w16cid:durableId="1250893405">
    <w:abstractNumId w:val="24"/>
  </w:num>
  <w:num w:numId="30" w16cid:durableId="583681414">
    <w:abstractNumId w:val="26"/>
  </w:num>
  <w:num w:numId="31" w16cid:durableId="1600675225">
    <w:abstractNumId w:val="13"/>
  </w:num>
  <w:num w:numId="32" w16cid:durableId="157960148">
    <w:abstractNumId w:val="20"/>
  </w:num>
  <w:num w:numId="33" w16cid:durableId="1020396306">
    <w:abstractNumId w:val="21"/>
  </w:num>
  <w:num w:numId="34" w16cid:durableId="1633630413">
    <w:abstractNumId w:val="25"/>
  </w:num>
  <w:num w:numId="35" w16cid:durableId="9725612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74"/>
    <w:rsid w:val="00000CC7"/>
    <w:rsid w:val="000048D0"/>
    <w:rsid w:val="00005056"/>
    <w:rsid w:val="000071EA"/>
    <w:rsid w:val="00010F26"/>
    <w:rsid w:val="0001653E"/>
    <w:rsid w:val="000232DB"/>
    <w:rsid w:val="000235C0"/>
    <w:rsid w:val="000264D3"/>
    <w:rsid w:val="0003194D"/>
    <w:rsid w:val="0003244D"/>
    <w:rsid w:val="0003490B"/>
    <w:rsid w:val="00034BC2"/>
    <w:rsid w:val="00035487"/>
    <w:rsid w:val="0004130B"/>
    <w:rsid w:val="00041E4F"/>
    <w:rsid w:val="000422B3"/>
    <w:rsid w:val="00045562"/>
    <w:rsid w:val="0004718B"/>
    <w:rsid w:val="00050355"/>
    <w:rsid w:val="00053DA3"/>
    <w:rsid w:val="0005497B"/>
    <w:rsid w:val="00055A79"/>
    <w:rsid w:val="000577F3"/>
    <w:rsid w:val="00061BDA"/>
    <w:rsid w:val="000621FA"/>
    <w:rsid w:val="00062BF5"/>
    <w:rsid w:val="00064360"/>
    <w:rsid w:val="00064689"/>
    <w:rsid w:val="00064BD8"/>
    <w:rsid w:val="00067923"/>
    <w:rsid w:val="00071EE3"/>
    <w:rsid w:val="0007547F"/>
    <w:rsid w:val="0007605F"/>
    <w:rsid w:val="00077773"/>
    <w:rsid w:val="00077D29"/>
    <w:rsid w:val="0008263E"/>
    <w:rsid w:val="00082B5F"/>
    <w:rsid w:val="000858EB"/>
    <w:rsid w:val="00090086"/>
    <w:rsid w:val="00091385"/>
    <w:rsid w:val="00091D3C"/>
    <w:rsid w:val="00092571"/>
    <w:rsid w:val="00096BB5"/>
    <w:rsid w:val="00097A8A"/>
    <w:rsid w:val="000A1DFA"/>
    <w:rsid w:val="000A1E83"/>
    <w:rsid w:val="000A449B"/>
    <w:rsid w:val="000A5E75"/>
    <w:rsid w:val="000B509A"/>
    <w:rsid w:val="000B50C8"/>
    <w:rsid w:val="000B6BC8"/>
    <w:rsid w:val="000C1BC8"/>
    <w:rsid w:val="000C2315"/>
    <w:rsid w:val="000C32F5"/>
    <w:rsid w:val="000C3345"/>
    <w:rsid w:val="000C4ED4"/>
    <w:rsid w:val="000D016E"/>
    <w:rsid w:val="000D162C"/>
    <w:rsid w:val="000D3191"/>
    <w:rsid w:val="000D467B"/>
    <w:rsid w:val="000D7542"/>
    <w:rsid w:val="000E1609"/>
    <w:rsid w:val="000E3A64"/>
    <w:rsid w:val="000E7F95"/>
    <w:rsid w:val="000F1043"/>
    <w:rsid w:val="000F4F88"/>
    <w:rsid w:val="000F7061"/>
    <w:rsid w:val="00100205"/>
    <w:rsid w:val="001025AC"/>
    <w:rsid w:val="00104805"/>
    <w:rsid w:val="00105AD0"/>
    <w:rsid w:val="0010685E"/>
    <w:rsid w:val="00107213"/>
    <w:rsid w:val="00107BD2"/>
    <w:rsid w:val="001109E5"/>
    <w:rsid w:val="00113190"/>
    <w:rsid w:val="00117CD6"/>
    <w:rsid w:val="00124819"/>
    <w:rsid w:val="00124F7B"/>
    <w:rsid w:val="00125791"/>
    <w:rsid w:val="00126F38"/>
    <w:rsid w:val="00131A90"/>
    <w:rsid w:val="00134A74"/>
    <w:rsid w:val="00134CA7"/>
    <w:rsid w:val="00134F0C"/>
    <w:rsid w:val="0013583B"/>
    <w:rsid w:val="00136837"/>
    <w:rsid w:val="00137929"/>
    <w:rsid w:val="00137B59"/>
    <w:rsid w:val="001407AF"/>
    <w:rsid w:val="001416B4"/>
    <w:rsid w:val="0014270C"/>
    <w:rsid w:val="00145F78"/>
    <w:rsid w:val="0015354B"/>
    <w:rsid w:val="00154156"/>
    <w:rsid w:val="00156C15"/>
    <w:rsid w:val="00157CB4"/>
    <w:rsid w:val="00160B86"/>
    <w:rsid w:val="00160F2B"/>
    <w:rsid w:val="001625BE"/>
    <w:rsid w:val="00163C4B"/>
    <w:rsid w:val="00164970"/>
    <w:rsid w:val="001666E2"/>
    <w:rsid w:val="001725A3"/>
    <w:rsid w:val="00173DEC"/>
    <w:rsid w:val="00177EDA"/>
    <w:rsid w:val="0018494A"/>
    <w:rsid w:val="00186369"/>
    <w:rsid w:val="0018667A"/>
    <w:rsid w:val="001874EB"/>
    <w:rsid w:val="00190120"/>
    <w:rsid w:val="00191957"/>
    <w:rsid w:val="00194309"/>
    <w:rsid w:val="001A2F22"/>
    <w:rsid w:val="001A3B1B"/>
    <w:rsid w:val="001A5BBF"/>
    <w:rsid w:val="001A7F0E"/>
    <w:rsid w:val="001B287D"/>
    <w:rsid w:val="001C1A4D"/>
    <w:rsid w:val="001C2B66"/>
    <w:rsid w:val="001C3737"/>
    <w:rsid w:val="001C411B"/>
    <w:rsid w:val="001D2CCB"/>
    <w:rsid w:val="001D7DBD"/>
    <w:rsid w:val="001E21E0"/>
    <w:rsid w:val="001E333D"/>
    <w:rsid w:val="001E3E54"/>
    <w:rsid w:val="001E404A"/>
    <w:rsid w:val="001E4B79"/>
    <w:rsid w:val="001E5721"/>
    <w:rsid w:val="001E5EB3"/>
    <w:rsid w:val="001E648E"/>
    <w:rsid w:val="001F3F58"/>
    <w:rsid w:val="001F4B31"/>
    <w:rsid w:val="001F4F0C"/>
    <w:rsid w:val="001F5879"/>
    <w:rsid w:val="00200B42"/>
    <w:rsid w:val="0020316C"/>
    <w:rsid w:val="002041D3"/>
    <w:rsid w:val="00205874"/>
    <w:rsid w:val="00205BDB"/>
    <w:rsid w:val="002060C2"/>
    <w:rsid w:val="002072E9"/>
    <w:rsid w:val="0021138F"/>
    <w:rsid w:val="00213370"/>
    <w:rsid w:val="00213544"/>
    <w:rsid w:val="00213628"/>
    <w:rsid w:val="00215624"/>
    <w:rsid w:val="002208EC"/>
    <w:rsid w:val="00220DDB"/>
    <w:rsid w:val="00223CAC"/>
    <w:rsid w:val="00226D73"/>
    <w:rsid w:val="00227D40"/>
    <w:rsid w:val="00230114"/>
    <w:rsid w:val="00230C95"/>
    <w:rsid w:val="00232BB6"/>
    <w:rsid w:val="002333AA"/>
    <w:rsid w:val="00234051"/>
    <w:rsid w:val="00234DB7"/>
    <w:rsid w:val="0023606C"/>
    <w:rsid w:val="0024068E"/>
    <w:rsid w:val="002469A2"/>
    <w:rsid w:val="00253AD0"/>
    <w:rsid w:val="00255C58"/>
    <w:rsid w:val="00256257"/>
    <w:rsid w:val="00257103"/>
    <w:rsid w:val="0025770E"/>
    <w:rsid w:val="0026310C"/>
    <w:rsid w:val="002664AB"/>
    <w:rsid w:val="002678EC"/>
    <w:rsid w:val="002740D8"/>
    <w:rsid w:val="002742E1"/>
    <w:rsid w:val="00274EDB"/>
    <w:rsid w:val="002758D6"/>
    <w:rsid w:val="00275DDF"/>
    <w:rsid w:val="00280E7B"/>
    <w:rsid w:val="0028353A"/>
    <w:rsid w:val="0028411C"/>
    <w:rsid w:val="002842C4"/>
    <w:rsid w:val="002845D0"/>
    <w:rsid w:val="002849FF"/>
    <w:rsid w:val="00285E5C"/>
    <w:rsid w:val="00296E81"/>
    <w:rsid w:val="002A0F43"/>
    <w:rsid w:val="002A11FE"/>
    <w:rsid w:val="002A33EF"/>
    <w:rsid w:val="002A403B"/>
    <w:rsid w:val="002A6199"/>
    <w:rsid w:val="002A642A"/>
    <w:rsid w:val="002B0FD6"/>
    <w:rsid w:val="002B12A5"/>
    <w:rsid w:val="002B4986"/>
    <w:rsid w:val="002B6441"/>
    <w:rsid w:val="002C32B5"/>
    <w:rsid w:val="002C7546"/>
    <w:rsid w:val="002D0A75"/>
    <w:rsid w:val="002D115F"/>
    <w:rsid w:val="002D578C"/>
    <w:rsid w:val="002E0C43"/>
    <w:rsid w:val="002E572D"/>
    <w:rsid w:val="002E5D7B"/>
    <w:rsid w:val="002E7D8D"/>
    <w:rsid w:val="002F0D6C"/>
    <w:rsid w:val="002F46F0"/>
    <w:rsid w:val="002F500A"/>
    <w:rsid w:val="003007C3"/>
    <w:rsid w:val="00302A21"/>
    <w:rsid w:val="0030451B"/>
    <w:rsid w:val="003117A0"/>
    <w:rsid w:val="00312F7E"/>
    <w:rsid w:val="00314F4D"/>
    <w:rsid w:val="00320079"/>
    <w:rsid w:val="00320E05"/>
    <w:rsid w:val="00322F92"/>
    <w:rsid w:val="00326A68"/>
    <w:rsid w:val="00327216"/>
    <w:rsid w:val="00327635"/>
    <w:rsid w:val="00333F66"/>
    <w:rsid w:val="0033634B"/>
    <w:rsid w:val="00336649"/>
    <w:rsid w:val="00336F1A"/>
    <w:rsid w:val="00337BA9"/>
    <w:rsid w:val="00341883"/>
    <w:rsid w:val="00343351"/>
    <w:rsid w:val="00343B77"/>
    <w:rsid w:val="00345360"/>
    <w:rsid w:val="0035352B"/>
    <w:rsid w:val="0035366A"/>
    <w:rsid w:val="0035631A"/>
    <w:rsid w:val="00357683"/>
    <w:rsid w:val="003658F3"/>
    <w:rsid w:val="0036645E"/>
    <w:rsid w:val="0036678A"/>
    <w:rsid w:val="003728BC"/>
    <w:rsid w:val="00377EFC"/>
    <w:rsid w:val="003809C2"/>
    <w:rsid w:val="00383FBA"/>
    <w:rsid w:val="00384A26"/>
    <w:rsid w:val="00386590"/>
    <w:rsid w:val="0038690A"/>
    <w:rsid w:val="00390763"/>
    <w:rsid w:val="00390B96"/>
    <w:rsid w:val="003932EC"/>
    <w:rsid w:val="00393969"/>
    <w:rsid w:val="00396143"/>
    <w:rsid w:val="00396552"/>
    <w:rsid w:val="00397D9F"/>
    <w:rsid w:val="003A183F"/>
    <w:rsid w:val="003A1BA4"/>
    <w:rsid w:val="003A6DED"/>
    <w:rsid w:val="003B08CD"/>
    <w:rsid w:val="003B1886"/>
    <w:rsid w:val="003B23D7"/>
    <w:rsid w:val="003B2E41"/>
    <w:rsid w:val="003B558C"/>
    <w:rsid w:val="003C1D30"/>
    <w:rsid w:val="003C3D06"/>
    <w:rsid w:val="003C4977"/>
    <w:rsid w:val="003C72C0"/>
    <w:rsid w:val="003D03D3"/>
    <w:rsid w:val="003D1041"/>
    <w:rsid w:val="003D2EA8"/>
    <w:rsid w:val="003D3D18"/>
    <w:rsid w:val="003D4132"/>
    <w:rsid w:val="003D5E2F"/>
    <w:rsid w:val="003D6687"/>
    <w:rsid w:val="003E3E2F"/>
    <w:rsid w:val="003F4669"/>
    <w:rsid w:val="003F4EA7"/>
    <w:rsid w:val="003F6047"/>
    <w:rsid w:val="003F6D1F"/>
    <w:rsid w:val="00400955"/>
    <w:rsid w:val="00402E25"/>
    <w:rsid w:val="0040397F"/>
    <w:rsid w:val="00404FCC"/>
    <w:rsid w:val="00406100"/>
    <w:rsid w:val="00412405"/>
    <w:rsid w:val="00415AD1"/>
    <w:rsid w:val="00420216"/>
    <w:rsid w:val="00422533"/>
    <w:rsid w:val="00422775"/>
    <w:rsid w:val="00422D3B"/>
    <w:rsid w:val="004243A0"/>
    <w:rsid w:val="00425404"/>
    <w:rsid w:val="00426A69"/>
    <w:rsid w:val="004274AB"/>
    <w:rsid w:val="00430C9F"/>
    <w:rsid w:val="00430CFA"/>
    <w:rsid w:val="00431E6B"/>
    <w:rsid w:val="004338F8"/>
    <w:rsid w:val="004355C6"/>
    <w:rsid w:val="004402AA"/>
    <w:rsid w:val="00440A53"/>
    <w:rsid w:val="00441418"/>
    <w:rsid w:val="004430B1"/>
    <w:rsid w:val="004433A7"/>
    <w:rsid w:val="00443BFF"/>
    <w:rsid w:val="00444CF6"/>
    <w:rsid w:val="00447692"/>
    <w:rsid w:val="004547EF"/>
    <w:rsid w:val="0045576D"/>
    <w:rsid w:val="004563C4"/>
    <w:rsid w:val="00457574"/>
    <w:rsid w:val="00462081"/>
    <w:rsid w:val="00467A79"/>
    <w:rsid w:val="00467FA7"/>
    <w:rsid w:val="00473A15"/>
    <w:rsid w:val="00474EE4"/>
    <w:rsid w:val="00475DA5"/>
    <w:rsid w:val="00482613"/>
    <w:rsid w:val="00484D07"/>
    <w:rsid w:val="0048606E"/>
    <w:rsid w:val="0048730A"/>
    <w:rsid w:val="00492D9D"/>
    <w:rsid w:val="004A1179"/>
    <w:rsid w:val="004A22E7"/>
    <w:rsid w:val="004A25DC"/>
    <w:rsid w:val="004A632F"/>
    <w:rsid w:val="004B0CF8"/>
    <w:rsid w:val="004B2AB7"/>
    <w:rsid w:val="004B2E18"/>
    <w:rsid w:val="004B30AF"/>
    <w:rsid w:val="004B5147"/>
    <w:rsid w:val="004C14BC"/>
    <w:rsid w:val="004C4673"/>
    <w:rsid w:val="004C600C"/>
    <w:rsid w:val="004C7C4F"/>
    <w:rsid w:val="004C7E55"/>
    <w:rsid w:val="004D3882"/>
    <w:rsid w:val="004D4035"/>
    <w:rsid w:val="004D4402"/>
    <w:rsid w:val="004E2761"/>
    <w:rsid w:val="004E3720"/>
    <w:rsid w:val="004E3A7A"/>
    <w:rsid w:val="004E4AA7"/>
    <w:rsid w:val="004E6675"/>
    <w:rsid w:val="004F15A3"/>
    <w:rsid w:val="004F27BC"/>
    <w:rsid w:val="004F3316"/>
    <w:rsid w:val="004F4CC4"/>
    <w:rsid w:val="004F7844"/>
    <w:rsid w:val="00502422"/>
    <w:rsid w:val="0050711C"/>
    <w:rsid w:val="0050785F"/>
    <w:rsid w:val="00514474"/>
    <w:rsid w:val="00514A60"/>
    <w:rsid w:val="005168DD"/>
    <w:rsid w:val="00517F67"/>
    <w:rsid w:val="00522D02"/>
    <w:rsid w:val="005234B5"/>
    <w:rsid w:val="00524737"/>
    <w:rsid w:val="00525CED"/>
    <w:rsid w:val="00526F76"/>
    <w:rsid w:val="00532A35"/>
    <w:rsid w:val="0054201E"/>
    <w:rsid w:val="00544080"/>
    <w:rsid w:val="00551B3D"/>
    <w:rsid w:val="005520F8"/>
    <w:rsid w:val="0055262A"/>
    <w:rsid w:val="00553CB0"/>
    <w:rsid w:val="00554FF1"/>
    <w:rsid w:val="00556C2F"/>
    <w:rsid w:val="00557D15"/>
    <w:rsid w:val="00562BD5"/>
    <w:rsid w:val="00566D7A"/>
    <w:rsid w:val="0057043A"/>
    <w:rsid w:val="005731C4"/>
    <w:rsid w:val="00575090"/>
    <w:rsid w:val="005813F5"/>
    <w:rsid w:val="005921D9"/>
    <w:rsid w:val="00593E90"/>
    <w:rsid w:val="00597090"/>
    <w:rsid w:val="00597524"/>
    <w:rsid w:val="005A20AA"/>
    <w:rsid w:val="005A2A33"/>
    <w:rsid w:val="005A2C34"/>
    <w:rsid w:val="005A2C68"/>
    <w:rsid w:val="005A39CB"/>
    <w:rsid w:val="005A3F08"/>
    <w:rsid w:val="005A4604"/>
    <w:rsid w:val="005A7815"/>
    <w:rsid w:val="005B2794"/>
    <w:rsid w:val="005B31E4"/>
    <w:rsid w:val="005B3698"/>
    <w:rsid w:val="005B3A79"/>
    <w:rsid w:val="005B4B5F"/>
    <w:rsid w:val="005B4FA3"/>
    <w:rsid w:val="005B53F8"/>
    <w:rsid w:val="005B5435"/>
    <w:rsid w:val="005C1267"/>
    <w:rsid w:val="005C15D2"/>
    <w:rsid w:val="005C2377"/>
    <w:rsid w:val="005C3E52"/>
    <w:rsid w:val="005C4552"/>
    <w:rsid w:val="005C4EE0"/>
    <w:rsid w:val="005C7F64"/>
    <w:rsid w:val="005E2916"/>
    <w:rsid w:val="005E5782"/>
    <w:rsid w:val="005F3278"/>
    <w:rsid w:val="005F3867"/>
    <w:rsid w:val="005F74F0"/>
    <w:rsid w:val="00600606"/>
    <w:rsid w:val="00611193"/>
    <w:rsid w:val="00611B0A"/>
    <w:rsid w:val="00614F95"/>
    <w:rsid w:val="0061501D"/>
    <w:rsid w:val="006167C8"/>
    <w:rsid w:val="006213A6"/>
    <w:rsid w:val="00622262"/>
    <w:rsid w:val="00623299"/>
    <w:rsid w:val="00630236"/>
    <w:rsid w:val="0063787B"/>
    <w:rsid w:val="00644557"/>
    <w:rsid w:val="006452B0"/>
    <w:rsid w:val="00646690"/>
    <w:rsid w:val="00646B4C"/>
    <w:rsid w:val="00653C94"/>
    <w:rsid w:val="0065604F"/>
    <w:rsid w:val="00656714"/>
    <w:rsid w:val="006575B2"/>
    <w:rsid w:val="00661AED"/>
    <w:rsid w:val="00662E96"/>
    <w:rsid w:val="00664EA6"/>
    <w:rsid w:val="00666745"/>
    <w:rsid w:val="00670ABB"/>
    <w:rsid w:val="00673EC6"/>
    <w:rsid w:val="00676EB6"/>
    <w:rsid w:val="00677A6A"/>
    <w:rsid w:val="00681B7D"/>
    <w:rsid w:val="00692C8E"/>
    <w:rsid w:val="00693C4E"/>
    <w:rsid w:val="00695D0D"/>
    <w:rsid w:val="006964F2"/>
    <w:rsid w:val="00696DE6"/>
    <w:rsid w:val="006976B5"/>
    <w:rsid w:val="006A4AD6"/>
    <w:rsid w:val="006A5A2A"/>
    <w:rsid w:val="006A6E21"/>
    <w:rsid w:val="006B01F2"/>
    <w:rsid w:val="006B0DDE"/>
    <w:rsid w:val="006B5078"/>
    <w:rsid w:val="006B69C2"/>
    <w:rsid w:val="006C228F"/>
    <w:rsid w:val="006C307D"/>
    <w:rsid w:val="006C3165"/>
    <w:rsid w:val="006C4AEC"/>
    <w:rsid w:val="006C6E3D"/>
    <w:rsid w:val="006C7D23"/>
    <w:rsid w:val="006D5D04"/>
    <w:rsid w:val="006E392F"/>
    <w:rsid w:val="006E5C0C"/>
    <w:rsid w:val="006E6F2D"/>
    <w:rsid w:val="006F0836"/>
    <w:rsid w:val="006F2658"/>
    <w:rsid w:val="006F4074"/>
    <w:rsid w:val="006F59F7"/>
    <w:rsid w:val="006F67D0"/>
    <w:rsid w:val="006F7CB8"/>
    <w:rsid w:val="00701D6C"/>
    <w:rsid w:val="00704137"/>
    <w:rsid w:val="0070557D"/>
    <w:rsid w:val="00705647"/>
    <w:rsid w:val="00706241"/>
    <w:rsid w:val="007112AB"/>
    <w:rsid w:val="00713637"/>
    <w:rsid w:val="00713721"/>
    <w:rsid w:val="007146FE"/>
    <w:rsid w:val="0071520B"/>
    <w:rsid w:val="007171B9"/>
    <w:rsid w:val="007216A5"/>
    <w:rsid w:val="00734379"/>
    <w:rsid w:val="00737E7E"/>
    <w:rsid w:val="007542CA"/>
    <w:rsid w:val="00757371"/>
    <w:rsid w:val="007576A2"/>
    <w:rsid w:val="007603F8"/>
    <w:rsid w:val="0076076B"/>
    <w:rsid w:val="00761FAD"/>
    <w:rsid w:val="007651DD"/>
    <w:rsid w:val="007652DB"/>
    <w:rsid w:val="00765DB8"/>
    <w:rsid w:val="00766C22"/>
    <w:rsid w:val="00767268"/>
    <w:rsid w:val="00772284"/>
    <w:rsid w:val="00772B2C"/>
    <w:rsid w:val="00774F27"/>
    <w:rsid w:val="00775846"/>
    <w:rsid w:val="00775CDC"/>
    <w:rsid w:val="007800AB"/>
    <w:rsid w:val="00780214"/>
    <w:rsid w:val="00785EC2"/>
    <w:rsid w:val="007862CD"/>
    <w:rsid w:val="0079187E"/>
    <w:rsid w:val="00796D7C"/>
    <w:rsid w:val="00797DA5"/>
    <w:rsid w:val="007A29BF"/>
    <w:rsid w:val="007A2AB7"/>
    <w:rsid w:val="007A46FB"/>
    <w:rsid w:val="007A7C19"/>
    <w:rsid w:val="007B0BBC"/>
    <w:rsid w:val="007B2F3B"/>
    <w:rsid w:val="007B4CDD"/>
    <w:rsid w:val="007C262F"/>
    <w:rsid w:val="007C2E15"/>
    <w:rsid w:val="007C3B24"/>
    <w:rsid w:val="007C6945"/>
    <w:rsid w:val="007C76F7"/>
    <w:rsid w:val="007D64DD"/>
    <w:rsid w:val="007E230D"/>
    <w:rsid w:val="007E4C57"/>
    <w:rsid w:val="007E6DF2"/>
    <w:rsid w:val="007F0C1C"/>
    <w:rsid w:val="007F30BC"/>
    <w:rsid w:val="007F4DCE"/>
    <w:rsid w:val="00800DE0"/>
    <w:rsid w:val="00802991"/>
    <w:rsid w:val="008109AB"/>
    <w:rsid w:val="008112AA"/>
    <w:rsid w:val="008143EC"/>
    <w:rsid w:val="0081491A"/>
    <w:rsid w:val="00814CAD"/>
    <w:rsid w:val="00815C26"/>
    <w:rsid w:val="008160CB"/>
    <w:rsid w:val="00816235"/>
    <w:rsid w:val="00816E23"/>
    <w:rsid w:val="008214DA"/>
    <w:rsid w:val="008251E8"/>
    <w:rsid w:val="00826115"/>
    <w:rsid w:val="00826181"/>
    <w:rsid w:val="00826F1C"/>
    <w:rsid w:val="008270C5"/>
    <w:rsid w:val="00832C0C"/>
    <w:rsid w:val="008334BD"/>
    <w:rsid w:val="00833CAA"/>
    <w:rsid w:val="00834465"/>
    <w:rsid w:val="00834FA1"/>
    <w:rsid w:val="00837851"/>
    <w:rsid w:val="00840186"/>
    <w:rsid w:val="00841721"/>
    <w:rsid w:val="00841FC8"/>
    <w:rsid w:val="008423E7"/>
    <w:rsid w:val="00842F88"/>
    <w:rsid w:val="00846274"/>
    <w:rsid w:val="00850162"/>
    <w:rsid w:val="00850CA7"/>
    <w:rsid w:val="0085222B"/>
    <w:rsid w:val="0085268B"/>
    <w:rsid w:val="00853DC6"/>
    <w:rsid w:val="008576A2"/>
    <w:rsid w:val="00857BBA"/>
    <w:rsid w:val="00864AA2"/>
    <w:rsid w:val="00870E9B"/>
    <w:rsid w:val="00871926"/>
    <w:rsid w:val="00874F16"/>
    <w:rsid w:val="00875AEC"/>
    <w:rsid w:val="00875ECD"/>
    <w:rsid w:val="00876014"/>
    <w:rsid w:val="0088183E"/>
    <w:rsid w:val="008818ED"/>
    <w:rsid w:val="00884AAF"/>
    <w:rsid w:val="00885091"/>
    <w:rsid w:val="0088659F"/>
    <w:rsid w:val="00886E1A"/>
    <w:rsid w:val="00887F7E"/>
    <w:rsid w:val="00891009"/>
    <w:rsid w:val="008921ED"/>
    <w:rsid w:val="0089383D"/>
    <w:rsid w:val="008952E9"/>
    <w:rsid w:val="008A01E7"/>
    <w:rsid w:val="008A1549"/>
    <w:rsid w:val="008A2118"/>
    <w:rsid w:val="008A2A3E"/>
    <w:rsid w:val="008A3418"/>
    <w:rsid w:val="008A4FB2"/>
    <w:rsid w:val="008A66D6"/>
    <w:rsid w:val="008B0208"/>
    <w:rsid w:val="008B28B5"/>
    <w:rsid w:val="008B2EF9"/>
    <w:rsid w:val="008B55E9"/>
    <w:rsid w:val="008B576E"/>
    <w:rsid w:val="008B5C2B"/>
    <w:rsid w:val="008B64DB"/>
    <w:rsid w:val="008C102C"/>
    <w:rsid w:val="008C52CA"/>
    <w:rsid w:val="008C66CA"/>
    <w:rsid w:val="008D0912"/>
    <w:rsid w:val="008D2334"/>
    <w:rsid w:val="008D26BA"/>
    <w:rsid w:val="008D4FCF"/>
    <w:rsid w:val="008D6AB2"/>
    <w:rsid w:val="008D71E0"/>
    <w:rsid w:val="008E0D64"/>
    <w:rsid w:val="008E4543"/>
    <w:rsid w:val="008F1C5A"/>
    <w:rsid w:val="008F72BB"/>
    <w:rsid w:val="008F73A5"/>
    <w:rsid w:val="00900DC8"/>
    <w:rsid w:val="00903BCA"/>
    <w:rsid w:val="00904D85"/>
    <w:rsid w:val="00913EB6"/>
    <w:rsid w:val="009156A3"/>
    <w:rsid w:val="00915B16"/>
    <w:rsid w:val="00917A29"/>
    <w:rsid w:val="0092125F"/>
    <w:rsid w:val="00922EAD"/>
    <w:rsid w:val="009245BF"/>
    <w:rsid w:val="00926751"/>
    <w:rsid w:val="0092745A"/>
    <w:rsid w:val="00927E33"/>
    <w:rsid w:val="00932831"/>
    <w:rsid w:val="00934457"/>
    <w:rsid w:val="0094079F"/>
    <w:rsid w:val="0094434B"/>
    <w:rsid w:val="00945A05"/>
    <w:rsid w:val="009471CD"/>
    <w:rsid w:val="00950B9F"/>
    <w:rsid w:val="00951239"/>
    <w:rsid w:val="0095474C"/>
    <w:rsid w:val="009578B4"/>
    <w:rsid w:val="009632DD"/>
    <w:rsid w:val="00963371"/>
    <w:rsid w:val="00965729"/>
    <w:rsid w:val="00965734"/>
    <w:rsid w:val="009663B2"/>
    <w:rsid w:val="00971037"/>
    <w:rsid w:val="00971484"/>
    <w:rsid w:val="009721DF"/>
    <w:rsid w:val="00975BC5"/>
    <w:rsid w:val="00976FBE"/>
    <w:rsid w:val="00983AD5"/>
    <w:rsid w:val="00991459"/>
    <w:rsid w:val="00995905"/>
    <w:rsid w:val="0099735F"/>
    <w:rsid w:val="009A00B8"/>
    <w:rsid w:val="009A1E5D"/>
    <w:rsid w:val="009A1F10"/>
    <w:rsid w:val="009A31CA"/>
    <w:rsid w:val="009A3AC7"/>
    <w:rsid w:val="009A5FCE"/>
    <w:rsid w:val="009A6E9D"/>
    <w:rsid w:val="009B165C"/>
    <w:rsid w:val="009B1B63"/>
    <w:rsid w:val="009B3861"/>
    <w:rsid w:val="009B633E"/>
    <w:rsid w:val="009B64C2"/>
    <w:rsid w:val="009B6F56"/>
    <w:rsid w:val="009B72E7"/>
    <w:rsid w:val="009C2ED8"/>
    <w:rsid w:val="009C391F"/>
    <w:rsid w:val="009C61E7"/>
    <w:rsid w:val="009C743E"/>
    <w:rsid w:val="009D0577"/>
    <w:rsid w:val="009D0AEF"/>
    <w:rsid w:val="009D2EE2"/>
    <w:rsid w:val="009D7A59"/>
    <w:rsid w:val="009E2E3B"/>
    <w:rsid w:val="009E6B73"/>
    <w:rsid w:val="009F287E"/>
    <w:rsid w:val="009F3943"/>
    <w:rsid w:val="009F5C09"/>
    <w:rsid w:val="009F67FC"/>
    <w:rsid w:val="009F6AEB"/>
    <w:rsid w:val="009F7477"/>
    <w:rsid w:val="009F7FF7"/>
    <w:rsid w:val="00A0050C"/>
    <w:rsid w:val="00A057D0"/>
    <w:rsid w:val="00A05E38"/>
    <w:rsid w:val="00A07165"/>
    <w:rsid w:val="00A109E1"/>
    <w:rsid w:val="00A12B29"/>
    <w:rsid w:val="00A13888"/>
    <w:rsid w:val="00A13CDE"/>
    <w:rsid w:val="00A145E9"/>
    <w:rsid w:val="00A15618"/>
    <w:rsid w:val="00A22E6A"/>
    <w:rsid w:val="00A245F9"/>
    <w:rsid w:val="00A27384"/>
    <w:rsid w:val="00A40534"/>
    <w:rsid w:val="00A40FD6"/>
    <w:rsid w:val="00A42C38"/>
    <w:rsid w:val="00A43685"/>
    <w:rsid w:val="00A518B6"/>
    <w:rsid w:val="00A52874"/>
    <w:rsid w:val="00A53E45"/>
    <w:rsid w:val="00A60B0F"/>
    <w:rsid w:val="00A633F2"/>
    <w:rsid w:val="00A65314"/>
    <w:rsid w:val="00A66C09"/>
    <w:rsid w:val="00A7275F"/>
    <w:rsid w:val="00A728C1"/>
    <w:rsid w:val="00A73161"/>
    <w:rsid w:val="00A74A76"/>
    <w:rsid w:val="00A77993"/>
    <w:rsid w:val="00A83A88"/>
    <w:rsid w:val="00A850BE"/>
    <w:rsid w:val="00A86D0C"/>
    <w:rsid w:val="00A91D5E"/>
    <w:rsid w:val="00A93B53"/>
    <w:rsid w:val="00A94908"/>
    <w:rsid w:val="00A963EF"/>
    <w:rsid w:val="00AA0907"/>
    <w:rsid w:val="00AA2679"/>
    <w:rsid w:val="00AA3573"/>
    <w:rsid w:val="00AA3777"/>
    <w:rsid w:val="00AA4B8B"/>
    <w:rsid w:val="00AA6444"/>
    <w:rsid w:val="00AA6477"/>
    <w:rsid w:val="00AB1584"/>
    <w:rsid w:val="00AB23FD"/>
    <w:rsid w:val="00AC15E5"/>
    <w:rsid w:val="00AC3C61"/>
    <w:rsid w:val="00AC4766"/>
    <w:rsid w:val="00AC5D6E"/>
    <w:rsid w:val="00AD1929"/>
    <w:rsid w:val="00AD19E6"/>
    <w:rsid w:val="00AD1A5D"/>
    <w:rsid w:val="00AE0151"/>
    <w:rsid w:val="00AE1D7A"/>
    <w:rsid w:val="00AE3E23"/>
    <w:rsid w:val="00AE642B"/>
    <w:rsid w:val="00AF1DCF"/>
    <w:rsid w:val="00B0185C"/>
    <w:rsid w:val="00B033AA"/>
    <w:rsid w:val="00B041F0"/>
    <w:rsid w:val="00B11AD9"/>
    <w:rsid w:val="00B13EE9"/>
    <w:rsid w:val="00B15365"/>
    <w:rsid w:val="00B16A5A"/>
    <w:rsid w:val="00B213BA"/>
    <w:rsid w:val="00B22982"/>
    <w:rsid w:val="00B26BA9"/>
    <w:rsid w:val="00B32DF7"/>
    <w:rsid w:val="00B33BD5"/>
    <w:rsid w:val="00B3445E"/>
    <w:rsid w:val="00B344DF"/>
    <w:rsid w:val="00B40A24"/>
    <w:rsid w:val="00B42760"/>
    <w:rsid w:val="00B42D54"/>
    <w:rsid w:val="00B43DB5"/>
    <w:rsid w:val="00B449DA"/>
    <w:rsid w:val="00B47DB5"/>
    <w:rsid w:val="00B5138D"/>
    <w:rsid w:val="00B531E9"/>
    <w:rsid w:val="00B605EA"/>
    <w:rsid w:val="00B60BA1"/>
    <w:rsid w:val="00B62DD8"/>
    <w:rsid w:val="00B71098"/>
    <w:rsid w:val="00B73877"/>
    <w:rsid w:val="00B74894"/>
    <w:rsid w:val="00B77A3D"/>
    <w:rsid w:val="00B90415"/>
    <w:rsid w:val="00B90AC7"/>
    <w:rsid w:val="00B91CD0"/>
    <w:rsid w:val="00B93DEC"/>
    <w:rsid w:val="00B94880"/>
    <w:rsid w:val="00B97409"/>
    <w:rsid w:val="00B97A28"/>
    <w:rsid w:val="00BA652D"/>
    <w:rsid w:val="00BA671D"/>
    <w:rsid w:val="00BB0B19"/>
    <w:rsid w:val="00BB2134"/>
    <w:rsid w:val="00BB4C3F"/>
    <w:rsid w:val="00BB50E9"/>
    <w:rsid w:val="00BC61BE"/>
    <w:rsid w:val="00BD0764"/>
    <w:rsid w:val="00BD11F1"/>
    <w:rsid w:val="00BD1451"/>
    <w:rsid w:val="00BD1912"/>
    <w:rsid w:val="00BD44D7"/>
    <w:rsid w:val="00BD4E5D"/>
    <w:rsid w:val="00BD5679"/>
    <w:rsid w:val="00BD617B"/>
    <w:rsid w:val="00BD64EB"/>
    <w:rsid w:val="00BE0060"/>
    <w:rsid w:val="00BE1914"/>
    <w:rsid w:val="00BE3CFD"/>
    <w:rsid w:val="00BE551A"/>
    <w:rsid w:val="00BE75BE"/>
    <w:rsid w:val="00BE7621"/>
    <w:rsid w:val="00BF4BC8"/>
    <w:rsid w:val="00C01DCE"/>
    <w:rsid w:val="00C03DED"/>
    <w:rsid w:val="00C064E1"/>
    <w:rsid w:val="00C065E8"/>
    <w:rsid w:val="00C130CD"/>
    <w:rsid w:val="00C142FB"/>
    <w:rsid w:val="00C16588"/>
    <w:rsid w:val="00C21809"/>
    <w:rsid w:val="00C24794"/>
    <w:rsid w:val="00C24C58"/>
    <w:rsid w:val="00C27685"/>
    <w:rsid w:val="00C31377"/>
    <w:rsid w:val="00C321C0"/>
    <w:rsid w:val="00C32243"/>
    <w:rsid w:val="00C348C4"/>
    <w:rsid w:val="00C349A6"/>
    <w:rsid w:val="00C35DCA"/>
    <w:rsid w:val="00C370B6"/>
    <w:rsid w:val="00C41FAE"/>
    <w:rsid w:val="00C4292B"/>
    <w:rsid w:val="00C4298B"/>
    <w:rsid w:val="00C43796"/>
    <w:rsid w:val="00C43EFC"/>
    <w:rsid w:val="00C44C7B"/>
    <w:rsid w:val="00C4744B"/>
    <w:rsid w:val="00C50A9B"/>
    <w:rsid w:val="00C51E99"/>
    <w:rsid w:val="00C576CC"/>
    <w:rsid w:val="00C60F32"/>
    <w:rsid w:val="00C615FB"/>
    <w:rsid w:val="00C61619"/>
    <w:rsid w:val="00C63281"/>
    <w:rsid w:val="00C65684"/>
    <w:rsid w:val="00C745EC"/>
    <w:rsid w:val="00C762B7"/>
    <w:rsid w:val="00C81428"/>
    <w:rsid w:val="00C83F11"/>
    <w:rsid w:val="00C87FE8"/>
    <w:rsid w:val="00C922EB"/>
    <w:rsid w:val="00C92685"/>
    <w:rsid w:val="00C97928"/>
    <w:rsid w:val="00C97969"/>
    <w:rsid w:val="00C979E3"/>
    <w:rsid w:val="00CA0D35"/>
    <w:rsid w:val="00CA12CC"/>
    <w:rsid w:val="00CA42DD"/>
    <w:rsid w:val="00CA626E"/>
    <w:rsid w:val="00CB05FE"/>
    <w:rsid w:val="00CB1964"/>
    <w:rsid w:val="00CB1EA6"/>
    <w:rsid w:val="00CB418D"/>
    <w:rsid w:val="00CB4565"/>
    <w:rsid w:val="00CB6A3E"/>
    <w:rsid w:val="00CC00B9"/>
    <w:rsid w:val="00CC50E5"/>
    <w:rsid w:val="00CC5AB3"/>
    <w:rsid w:val="00CD090B"/>
    <w:rsid w:val="00CD090F"/>
    <w:rsid w:val="00CD0A92"/>
    <w:rsid w:val="00CE0094"/>
    <w:rsid w:val="00CE0274"/>
    <w:rsid w:val="00CE0B6F"/>
    <w:rsid w:val="00CE4461"/>
    <w:rsid w:val="00CE4694"/>
    <w:rsid w:val="00CE4869"/>
    <w:rsid w:val="00CE488D"/>
    <w:rsid w:val="00CE6277"/>
    <w:rsid w:val="00CF0215"/>
    <w:rsid w:val="00CF1601"/>
    <w:rsid w:val="00CF33D0"/>
    <w:rsid w:val="00CF3B03"/>
    <w:rsid w:val="00CF7791"/>
    <w:rsid w:val="00D00B4D"/>
    <w:rsid w:val="00D0217C"/>
    <w:rsid w:val="00D04254"/>
    <w:rsid w:val="00D065C1"/>
    <w:rsid w:val="00D07F70"/>
    <w:rsid w:val="00D10C77"/>
    <w:rsid w:val="00D14613"/>
    <w:rsid w:val="00D161BE"/>
    <w:rsid w:val="00D178A0"/>
    <w:rsid w:val="00D22BF2"/>
    <w:rsid w:val="00D318C8"/>
    <w:rsid w:val="00D34418"/>
    <w:rsid w:val="00D34CD4"/>
    <w:rsid w:val="00D35424"/>
    <w:rsid w:val="00D36A81"/>
    <w:rsid w:val="00D42499"/>
    <w:rsid w:val="00D42B2C"/>
    <w:rsid w:val="00D43109"/>
    <w:rsid w:val="00D51814"/>
    <w:rsid w:val="00D52B3E"/>
    <w:rsid w:val="00D56ACC"/>
    <w:rsid w:val="00D572C0"/>
    <w:rsid w:val="00D602C6"/>
    <w:rsid w:val="00D62A33"/>
    <w:rsid w:val="00D635EF"/>
    <w:rsid w:val="00D66C01"/>
    <w:rsid w:val="00D70E58"/>
    <w:rsid w:val="00D73AE6"/>
    <w:rsid w:val="00D80782"/>
    <w:rsid w:val="00D80F31"/>
    <w:rsid w:val="00D81E6C"/>
    <w:rsid w:val="00D81FCF"/>
    <w:rsid w:val="00D82EFD"/>
    <w:rsid w:val="00D83634"/>
    <w:rsid w:val="00D836C6"/>
    <w:rsid w:val="00D83E91"/>
    <w:rsid w:val="00D85218"/>
    <w:rsid w:val="00D86CD8"/>
    <w:rsid w:val="00D9251C"/>
    <w:rsid w:val="00D92A11"/>
    <w:rsid w:val="00DA16B6"/>
    <w:rsid w:val="00DA27C3"/>
    <w:rsid w:val="00DA5E24"/>
    <w:rsid w:val="00DA61EF"/>
    <w:rsid w:val="00DA635B"/>
    <w:rsid w:val="00DA64BB"/>
    <w:rsid w:val="00DA73B8"/>
    <w:rsid w:val="00DA7751"/>
    <w:rsid w:val="00DB2F4A"/>
    <w:rsid w:val="00DB374B"/>
    <w:rsid w:val="00DB6474"/>
    <w:rsid w:val="00DC0087"/>
    <w:rsid w:val="00DC0A9F"/>
    <w:rsid w:val="00DC149E"/>
    <w:rsid w:val="00DC311E"/>
    <w:rsid w:val="00DC6715"/>
    <w:rsid w:val="00DD1A0B"/>
    <w:rsid w:val="00DD5380"/>
    <w:rsid w:val="00DE050A"/>
    <w:rsid w:val="00DE1BC7"/>
    <w:rsid w:val="00DE1FD7"/>
    <w:rsid w:val="00DE22CD"/>
    <w:rsid w:val="00DE4EE6"/>
    <w:rsid w:val="00DE542D"/>
    <w:rsid w:val="00DE6161"/>
    <w:rsid w:val="00DE77A9"/>
    <w:rsid w:val="00DF5A50"/>
    <w:rsid w:val="00DF69D9"/>
    <w:rsid w:val="00DF7681"/>
    <w:rsid w:val="00DF7EB8"/>
    <w:rsid w:val="00E03008"/>
    <w:rsid w:val="00E037C1"/>
    <w:rsid w:val="00E046C4"/>
    <w:rsid w:val="00E04C66"/>
    <w:rsid w:val="00E1156E"/>
    <w:rsid w:val="00E11DBC"/>
    <w:rsid w:val="00E13B4E"/>
    <w:rsid w:val="00E1559F"/>
    <w:rsid w:val="00E1561E"/>
    <w:rsid w:val="00E17561"/>
    <w:rsid w:val="00E22C42"/>
    <w:rsid w:val="00E23C01"/>
    <w:rsid w:val="00E247DC"/>
    <w:rsid w:val="00E25EF9"/>
    <w:rsid w:val="00E26D01"/>
    <w:rsid w:val="00E30E3E"/>
    <w:rsid w:val="00E33F90"/>
    <w:rsid w:val="00E3574B"/>
    <w:rsid w:val="00E43083"/>
    <w:rsid w:val="00E437A9"/>
    <w:rsid w:val="00E43834"/>
    <w:rsid w:val="00E451B2"/>
    <w:rsid w:val="00E57084"/>
    <w:rsid w:val="00E6078E"/>
    <w:rsid w:val="00E66C16"/>
    <w:rsid w:val="00E67239"/>
    <w:rsid w:val="00E71829"/>
    <w:rsid w:val="00E74B63"/>
    <w:rsid w:val="00E802F5"/>
    <w:rsid w:val="00E80909"/>
    <w:rsid w:val="00E86905"/>
    <w:rsid w:val="00E9015D"/>
    <w:rsid w:val="00E91D54"/>
    <w:rsid w:val="00E96F45"/>
    <w:rsid w:val="00E97EA4"/>
    <w:rsid w:val="00EA1E32"/>
    <w:rsid w:val="00EA23F8"/>
    <w:rsid w:val="00EA4508"/>
    <w:rsid w:val="00EA4AB6"/>
    <w:rsid w:val="00EA6873"/>
    <w:rsid w:val="00EB3232"/>
    <w:rsid w:val="00EB5A3E"/>
    <w:rsid w:val="00EB714F"/>
    <w:rsid w:val="00EC0234"/>
    <w:rsid w:val="00EC0E21"/>
    <w:rsid w:val="00EC12DF"/>
    <w:rsid w:val="00EC2260"/>
    <w:rsid w:val="00EC3FF7"/>
    <w:rsid w:val="00EC52BB"/>
    <w:rsid w:val="00ED3733"/>
    <w:rsid w:val="00ED7424"/>
    <w:rsid w:val="00EE1245"/>
    <w:rsid w:val="00EE182A"/>
    <w:rsid w:val="00EE4308"/>
    <w:rsid w:val="00EE4C85"/>
    <w:rsid w:val="00EE60DE"/>
    <w:rsid w:val="00EE714C"/>
    <w:rsid w:val="00EE7474"/>
    <w:rsid w:val="00EF1C59"/>
    <w:rsid w:val="00EF5778"/>
    <w:rsid w:val="00EF5B2F"/>
    <w:rsid w:val="00F019C6"/>
    <w:rsid w:val="00F02550"/>
    <w:rsid w:val="00F040F1"/>
    <w:rsid w:val="00F048BA"/>
    <w:rsid w:val="00F04BD6"/>
    <w:rsid w:val="00F05657"/>
    <w:rsid w:val="00F0575F"/>
    <w:rsid w:val="00F06AB0"/>
    <w:rsid w:val="00F079D2"/>
    <w:rsid w:val="00F07E8F"/>
    <w:rsid w:val="00F12310"/>
    <w:rsid w:val="00F12F6E"/>
    <w:rsid w:val="00F16C67"/>
    <w:rsid w:val="00F2416B"/>
    <w:rsid w:val="00F26CDC"/>
    <w:rsid w:val="00F2738D"/>
    <w:rsid w:val="00F313CB"/>
    <w:rsid w:val="00F3608D"/>
    <w:rsid w:val="00F430E3"/>
    <w:rsid w:val="00F43141"/>
    <w:rsid w:val="00F459B8"/>
    <w:rsid w:val="00F467E0"/>
    <w:rsid w:val="00F4692D"/>
    <w:rsid w:val="00F46B0A"/>
    <w:rsid w:val="00F501F5"/>
    <w:rsid w:val="00F504A1"/>
    <w:rsid w:val="00F5213E"/>
    <w:rsid w:val="00F52274"/>
    <w:rsid w:val="00F546E8"/>
    <w:rsid w:val="00F54D45"/>
    <w:rsid w:val="00F55D73"/>
    <w:rsid w:val="00F57420"/>
    <w:rsid w:val="00F613AD"/>
    <w:rsid w:val="00F71343"/>
    <w:rsid w:val="00F72FC4"/>
    <w:rsid w:val="00F759B0"/>
    <w:rsid w:val="00F76EDD"/>
    <w:rsid w:val="00F82958"/>
    <w:rsid w:val="00F84ED3"/>
    <w:rsid w:val="00F90326"/>
    <w:rsid w:val="00F90526"/>
    <w:rsid w:val="00F9255A"/>
    <w:rsid w:val="00F96284"/>
    <w:rsid w:val="00FA0893"/>
    <w:rsid w:val="00FA1A31"/>
    <w:rsid w:val="00FA1CB4"/>
    <w:rsid w:val="00FA3EE3"/>
    <w:rsid w:val="00FA674F"/>
    <w:rsid w:val="00FA7B82"/>
    <w:rsid w:val="00FB015A"/>
    <w:rsid w:val="00FB0416"/>
    <w:rsid w:val="00FB1F7B"/>
    <w:rsid w:val="00FB2612"/>
    <w:rsid w:val="00FC0320"/>
    <w:rsid w:val="00FC0B39"/>
    <w:rsid w:val="00FC1666"/>
    <w:rsid w:val="00FC20AD"/>
    <w:rsid w:val="00FC3C43"/>
    <w:rsid w:val="00FC53BE"/>
    <w:rsid w:val="00FC5AFD"/>
    <w:rsid w:val="00FC7BC5"/>
    <w:rsid w:val="00FD1126"/>
    <w:rsid w:val="00FD41A5"/>
    <w:rsid w:val="00FD6FC7"/>
    <w:rsid w:val="00FF0560"/>
    <w:rsid w:val="00FF15B7"/>
    <w:rsid w:val="00FF3E1C"/>
    <w:rsid w:val="00FF5A3F"/>
    <w:rsid w:val="00FF6B24"/>
    <w:rsid w:val="00FF7392"/>
    <w:rsid w:val="13BB8ED7"/>
    <w:rsid w:val="13F510CB"/>
    <w:rsid w:val="1B39683A"/>
    <w:rsid w:val="2337AD74"/>
    <w:rsid w:val="2817AA11"/>
    <w:rsid w:val="31438C5E"/>
    <w:rsid w:val="327AA674"/>
    <w:rsid w:val="3D64ECF5"/>
    <w:rsid w:val="686A5491"/>
    <w:rsid w:val="6D3D2DE8"/>
    <w:rsid w:val="6DBF1534"/>
    <w:rsid w:val="70A2634B"/>
    <w:rsid w:val="723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A87B"/>
  <w15:docId w15:val="{7B9993E0-673C-4A35-90B0-879429AD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unhideWhenUsed/>
    <w:rsid w:val="001874EB"/>
  </w:style>
  <w:style w:type="character" w:customStyle="1" w:styleId="CommentTextChar">
    <w:name w:val="Comment Text Char"/>
    <w:link w:val="CommentText"/>
    <w:uiPriority w:val="99"/>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customStyle="1" w:styleId="Formatmall1">
    <w:name w:val="Formatmall1"/>
    <w:basedOn w:val="DefaultParagraphFont"/>
    <w:uiPriority w:val="1"/>
    <w:rsid w:val="00BD4E5D"/>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021">
      <w:bodyDiv w:val="1"/>
      <w:marLeft w:val="0"/>
      <w:marRight w:val="0"/>
      <w:marTop w:val="0"/>
      <w:marBottom w:val="0"/>
      <w:divBdr>
        <w:top w:val="none" w:sz="0" w:space="0" w:color="auto"/>
        <w:left w:val="none" w:sz="0" w:space="0" w:color="auto"/>
        <w:bottom w:val="none" w:sz="0" w:space="0" w:color="auto"/>
        <w:right w:val="none" w:sz="0" w:space="0" w:color="auto"/>
      </w:divBdr>
    </w:div>
    <w:div w:id="360598092">
      <w:bodyDiv w:val="1"/>
      <w:marLeft w:val="0"/>
      <w:marRight w:val="0"/>
      <w:marTop w:val="0"/>
      <w:marBottom w:val="0"/>
      <w:divBdr>
        <w:top w:val="none" w:sz="0" w:space="0" w:color="auto"/>
        <w:left w:val="none" w:sz="0" w:space="0" w:color="auto"/>
        <w:bottom w:val="none" w:sz="0" w:space="0" w:color="auto"/>
        <w:right w:val="none" w:sz="0" w:space="0" w:color="auto"/>
      </w:divBdr>
    </w:div>
    <w:div w:id="456948953">
      <w:bodyDiv w:val="1"/>
      <w:marLeft w:val="0"/>
      <w:marRight w:val="0"/>
      <w:marTop w:val="0"/>
      <w:marBottom w:val="0"/>
      <w:divBdr>
        <w:top w:val="none" w:sz="0" w:space="0" w:color="auto"/>
        <w:left w:val="none" w:sz="0" w:space="0" w:color="auto"/>
        <w:bottom w:val="none" w:sz="0" w:space="0" w:color="auto"/>
        <w:right w:val="none" w:sz="0" w:space="0" w:color="auto"/>
      </w:divBdr>
    </w:div>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65381718">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591205651">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1001930160">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182621215">
      <w:bodyDiv w:val="1"/>
      <w:marLeft w:val="0"/>
      <w:marRight w:val="0"/>
      <w:marTop w:val="0"/>
      <w:marBottom w:val="0"/>
      <w:divBdr>
        <w:top w:val="none" w:sz="0" w:space="0" w:color="auto"/>
        <w:left w:val="none" w:sz="0" w:space="0" w:color="auto"/>
        <w:bottom w:val="none" w:sz="0" w:space="0" w:color="auto"/>
        <w:right w:val="none" w:sz="0" w:space="0" w:color="auto"/>
      </w:divBdr>
    </w:div>
    <w:div w:id="1191919831">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1249850072">
      <w:bodyDiv w:val="1"/>
      <w:marLeft w:val="0"/>
      <w:marRight w:val="0"/>
      <w:marTop w:val="0"/>
      <w:marBottom w:val="0"/>
      <w:divBdr>
        <w:top w:val="none" w:sz="0" w:space="0" w:color="auto"/>
        <w:left w:val="none" w:sz="0" w:space="0" w:color="auto"/>
        <w:bottom w:val="none" w:sz="0" w:space="0" w:color="auto"/>
        <w:right w:val="none" w:sz="0" w:space="0" w:color="auto"/>
      </w:divBdr>
    </w:div>
    <w:div w:id="1303001968">
      <w:bodyDiv w:val="1"/>
      <w:marLeft w:val="0"/>
      <w:marRight w:val="0"/>
      <w:marTop w:val="0"/>
      <w:marBottom w:val="0"/>
      <w:divBdr>
        <w:top w:val="none" w:sz="0" w:space="0" w:color="auto"/>
        <w:left w:val="none" w:sz="0" w:space="0" w:color="auto"/>
        <w:bottom w:val="none" w:sz="0" w:space="0" w:color="auto"/>
        <w:right w:val="none" w:sz="0" w:space="0" w:color="auto"/>
      </w:divBdr>
    </w:div>
    <w:div w:id="1609695657">
      <w:bodyDiv w:val="1"/>
      <w:marLeft w:val="0"/>
      <w:marRight w:val="0"/>
      <w:marTop w:val="0"/>
      <w:marBottom w:val="0"/>
      <w:divBdr>
        <w:top w:val="none" w:sz="0" w:space="0" w:color="auto"/>
        <w:left w:val="none" w:sz="0" w:space="0" w:color="auto"/>
        <w:bottom w:val="none" w:sz="0" w:space="0" w:color="auto"/>
        <w:right w:val="none" w:sz="0" w:space="0" w:color="auto"/>
      </w:divBdr>
    </w:div>
    <w:div w:id="1725834950">
      <w:bodyDiv w:val="1"/>
      <w:marLeft w:val="0"/>
      <w:marRight w:val="0"/>
      <w:marTop w:val="0"/>
      <w:marBottom w:val="0"/>
      <w:divBdr>
        <w:top w:val="none" w:sz="0" w:space="0" w:color="auto"/>
        <w:left w:val="none" w:sz="0" w:space="0" w:color="auto"/>
        <w:bottom w:val="none" w:sz="0" w:space="0" w:color="auto"/>
        <w:right w:val="none" w:sz="0" w:space="0" w:color="auto"/>
      </w:divBdr>
    </w:div>
    <w:div w:id="2043246574">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ED14B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ED14BB" w:rsidP="000E7BD7">
          <w:pPr>
            <w:pStyle w:val="CC889EC4CB714096AFBB6749B5352E194"/>
          </w:pPr>
          <w:r w:rsidRPr="004B2AB7">
            <w:rPr>
              <w:rStyle w:val="PlaceholderText"/>
              <w:rFonts w:eastAsia="Calibri"/>
            </w:rPr>
            <w:t>How the device(s) is/are used in the clinical setting/intended use.</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ED14BB">
          <w:r w:rsidRPr="00704137">
            <w:rPr>
              <w:rStyle w:val="PlaceholderText"/>
              <w:rFonts w:eastAsia="Calibri"/>
            </w:rPr>
            <w:t>Choose an item.</w:t>
          </w:r>
        </w:p>
      </w:docPartBody>
    </w:docPart>
    <w:docPart>
      <w:docPartPr>
        <w:name w:val="4DD66FC5FCD84329A071B18F8EA4F56D"/>
        <w:category>
          <w:name w:val="Allmänt"/>
          <w:gallery w:val="placeholder"/>
        </w:category>
        <w:types>
          <w:type w:val="bbPlcHdr"/>
        </w:types>
        <w:behaviors>
          <w:behavior w:val="content"/>
        </w:behaviors>
        <w:guid w:val="{59C90D7A-51E5-418A-9CE5-57ACD646A492}"/>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15248D3B1C10474D9D0315C090DADFED"/>
        <w:category>
          <w:name w:val="Allmänt"/>
          <w:gallery w:val="placeholder"/>
        </w:category>
        <w:types>
          <w:type w:val="bbPlcHdr"/>
        </w:types>
        <w:behaviors>
          <w:behavior w:val="content"/>
        </w:behaviors>
        <w:guid w:val="{F71F5D31-A99B-48D4-A9C9-D923863393EC}"/>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B94A49136B06427D89AF3087018B45FA"/>
        <w:category>
          <w:name w:val="Allmänt"/>
          <w:gallery w:val="placeholder"/>
        </w:category>
        <w:types>
          <w:type w:val="bbPlcHdr"/>
        </w:types>
        <w:behaviors>
          <w:behavior w:val="content"/>
        </w:behaviors>
        <w:guid w:val="{1E82D88F-726D-4AFF-B6E8-823E33041F15}"/>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DABCBCCA1949413E94B81953353B846B"/>
        <w:category>
          <w:name w:val="Allmänt"/>
          <w:gallery w:val="placeholder"/>
        </w:category>
        <w:types>
          <w:type w:val="bbPlcHdr"/>
        </w:types>
        <w:behaviors>
          <w:behavior w:val="content"/>
        </w:behaviors>
        <w:guid w:val="{C64D7A7C-E316-4C4E-B66E-BB5F4A462E81}"/>
      </w:docPartPr>
      <w:docPartBody>
        <w:p w:rsidR="00F94FAC" w:rsidRDefault="00ED14BB">
          <w:r w:rsidRPr="00312F7E">
            <w:rPr>
              <w:rStyle w:val="PlaceholderText"/>
              <w:rFonts w:eastAsia="Calibri"/>
              <w:sz w:val="18"/>
              <w:szCs w:val="18"/>
            </w:rPr>
            <w:t>Manufacturer’s ref number</w:t>
          </w:r>
        </w:p>
      </w:docPartBody>
    </w:docPart>
    <w:docPart>
      <w:docPartPr>
        <w:name w:val="2CF5FD59B9074C17A7311847F1D11D8B"/>
        <w:category>
          <w:name w:val="Allmänt"/>
          <w:gallery w:val="placeholder"/>
        </w:category>
        <w:types>
          <w:type w:val="bbPlcHdr"/>
        </w:types>
        <w:behaviors>
          <w:behavior w:val="content"/>
        </w:behaviors>
        <w:guid w:val="{C11FFF0C-A87E-4F45-86E3-5A4E86A5536A}"/>
      </w:docPartPr>
      <w:docPartBody>
        <w:p w:rsidR="00F94FAC" w:rsidRDefault="00ED14BB">
          <w:r w:rsidRPr="00312F7E">
            <w:rPr>
              <w:rStyle w:val="PlaceholderText"/>
              <w:rFonts w:eastAsia="Calibri"/>
              <w:sz w:val="18"/>
              <w:szCs w:val="18"/>
            </w:rPr>
            <w:t>Manufacturer’s ref number</w:t>
          </w:r>
        </w:p>
      </w:docPartBody>
    </w:docPart>
    <w:docPart>
      <w:docPartPr>
        <w:name w:val="B7E5927B028847548F94970A28615CF4"/>
        <w:category>
          <w:name w:val="Allmänt"/>
          <w:gallery w:val="placeholder"/>
        </w:category>
        <w:types>
          <w:type w:val="bbPlcHdr"/>
        </w:types>
        <w:behaviors>
          <w:behavior w:val="content"/>
        </w:behaviors>
        <w:guid w:val="{9BFB1731-F5C6-47AB-B7FC-A1ACA78B47C1}"/>
      </w:docPartPr>
      <w:docPartBody>
        <w:p w:rsidR="00ED14BB" w:rsidRDefault="00ED14BB">
          <w:r w:rsidRPr="00704137">
            <w:rPr>
              <w:rStyle w:val="PlaceholderText"/>
              <w:rFonts w:eastAsia="Calibri"/>
            </w:rPr>
            <w:t>Choose an item.</w:t>
          </w:r>
        </w:p>
      </w:docPartBody>
    </w:docPart>
    <w:docPart>
      <w:docPartPr>
        <w:name w:val="7915FF960B9F424292EA329AE59DE053"/>
        <w:category>
          <w:name w:val="Allmänt"/>
          <w:gallery w:val="placeholder"/>
        </w:category>
        <w:types>
          <w:type w:val="bbPlcHdr"/>
        </w:types>
        <w:behaviors>
          <w:behavior w:val="content"/>
        </w:behaviors>
        <w:guid w:val="{BF8BD7FE-D58A-4034-9758-73E142691422}"/>
      </w:docPartPr>
      <w:docPartBody>
        <w:p w:rsidR="00ED14BB" w:rsidRDefault="00ED14BB">
          <w:r w:rsidRPr="00704137">
            <w:rPr>
              <w:rStyle w:val="PlaceholderText"/>
              <w:rFonts w:eastAsia="Calibri"/>
            </w:rPr>
            <w:t>Choose an item.</w:t>
          </w:r>
        </w:p>
      </w:docPartBody>
    </w:docPart>
    <w:docPart>
      <w:docPartPr>
        <w:name w:val="ADDFBD6FBA344F5A86EC2CAA47D60B37"/>
        <w:category>
          <w:name w:val="Général"/>
          <w:gallery w:val="placeholder"/>
        </w:category>
        <w:types>
          <w:type w:val="bbPlcHdr"/>
        </w:types>
        <w:behaviors>
          <w:behavior w:val="content"/>
        </w:behaviors>
        <w:guid w:val="{E21C1B3E-E546-4DA8-885C-05B7668D272A}"/>
      </w:docPartPr>
      <w:docPartBody>
        <w:p w:rsidR="000A06AE" w:rsidRDefault="00F84D74" w:rsidP="00F84D74">
          <w:pPr>
            <w:pStyle w:val="ADDFBD6FBA344F5A86EC2CAA47D60B37"/>
          </w:pPr>
          <w:r>
            <w:rPr>
              <w:rStyle w:val="PlaceholderText"/>
              <w:rFonts w:eastAsia="Calibri"/>
            </w:rPr>
            <w:t>How the device(s) is/are used in the clinical setting/intended use.</w:t>
          </w:r>
        </w:p>
      </w:docPartBody>
    </w:docPart>
    <w:docPart>
      <w:docPartPr>
        <w:name w:val="6AD76723FFF148D08B6F9C72911B82D1"/>
        <w:category>
          <w:name w:val="Général"/>
          <w:gallery w:val="placeholder"/>
        </w:category>
        <w:types>
          <w:type w:val="bbPlcHdr"/>
        </w:types>
        <w:behaviors>
          <w:behavior w:val="content"/>
        </w:behaviors>
        <w:guid w:val="{30E6F1CD-94A6-4777-854D-057F452F46E1}"/>
      </w:docPartPr>
      <w:docPartBody>
        <w:p w:rsidR="008D5B64" w:rsidRDefault="00ED14BB">
          <w:pPr>
            <w:pStyle w:val="6AD76723FFF148D08B6F9C72911B82D1"/>
          </w:pPr>
          <w:r>
            <w:rPr>
              <w:rStyle w:val="PlaceholderText"/>
              <w:rFonts w:eastAsia="Calibri"/>
            </w:rPr>
            <w:t>If extensive consider providing web-link instead</w:t>
          </w:r>
          <w:r w:rsidRPr="007E1E9A">
            <w:rPr>
              <w:rStyle w:val="PlaceholderText"/>
              <w:rFonts w:eastAsia="Calibri"/>
            </w:rPr>
            <w:t>.</w:t>
          </w:r>
        </w:p>
      </w:docPartBody>
    </w:docPart>
    <w:docPart>
      <w:docPartPr>
        <w:name w:val="4A00A35B1835468490CDCFD36346BBC7"/>
        <w:category>
          <w:name w:val="Général"/>
          <w:gallery w:val="placeholder"/>
        </w:category>
        <w:types>
          <w:type w:val="bbPlcHdr"/>
        </w:types>
        <w:behaviors>
          <w:behavior w:val="content"/>
        </w:behaviors>
        <w:guid w:val="{E5A4E792-1178-4912-A9BF-783745AD8315}"/>
      </w:docPartPr>
      <w:docPartBody>
        <w:p w:rsidR="008D5B64" w:rsidRDefault="00ED14BB">
          <w:pPr>
            <w:pStyle w:val="4A00A35B1835468490CDCFD36346BBC7"/>
          </w:pPr>
          <w:r w:rsidRPr="00AA2679">
            <w:rPr>
              <w:rStyle w:val="PlaceholderText"/>
              <w:rFonts w:eastAsia="Calibri"/>
              <w:sz w:val="18"/>
              <w:szCs w:val="18"/>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33F0F"/>
    <w:rsid w:val="00052232"/>
    <w:rsid w:val="00052CC1"/>
    <w:rsid w:val="00053E86"/>
    <w:rsid w:val="00064AB0"/>
    <w:rsid w:val="00064D4A"/>
    <w:rsid w:val="000A06AE"/>
    <w:rsid w:val="000B501E"/>
    <w:rsid w:val="000D0460"/>
    <w:rsid w:val="000D1CB0"/>
    <w:rsid w:val="000E335E"/>
    <w:rsid w:val="000E7BD7"/>
    <w:rsid w:val="00126F57"/>
    <w:rsid w:val="001358B5"/>
    <w:rsid w:val="00141130"/>
    <w:rsid w:val="001C59C7"/>
    <w:rsid w:val="001E04CF"/>
    <w:rsid w:val="001F4BFC"/>
    <w:rsid w:val="001F6029"/>
    <w:rsid w:val="001F61B4"/>
    <w:rsid w:val="00203A58"/>
    <w:rsid w:val="002176EE"/>
    <w:rsid w:val="0023464D"/>
    <w:rsid w:val="00277BB1"/>
    <w:rsid w:val="0029432C"/>
    <w:rsid w:val="002D61F7"/>
    <w:rsid w:val="002F4472"/>
    <w:rsid w:val="003074DA"/>
    <w:rsid w:val="003A172C"/>
    <w:rsid w:val="003B480E"/>
    <w:rsid w:val="003C2E24"/>
    <w:rsid w:val="003C7F9C"/>
    <w:rsid w:val="003E15B8"/>
    <w:rsid w:val="0041448E"/>
    <w:rsid w:val="00443758"/>
    <w:rsid w:val="004732A6"/>
    <w:rsid w:val="00480B17"/>
    <w:rsid w:val="004B0A7C"/>
    <w:rsid w:val="004D3A5D"/>
    <w:rsid w:val="004F78F6"/>
    <w:rsid w:val="00504D0E"/>
    <w:rsid w:val="005146EE"/>
    <w:rsid w:val="00536B45"/>
    <w:rsid w:val="00551838"/>
    <w:rsid w:val="00572063"/>
    <w:rsid w:val="005A202E"/>
    <w:rsid w:val="005B5CBA"/>
    <w:rsid w:val="005B64D8"/>
    <w:rsid w:val="005F330B"/>
    <w:rsid w:val="006007C5"/>
    <w:rsid w:val="00606C22"/>
    <w:rsid w:val="0067225A"/>
    <w:rsid w:val="0068754A"/>
    <w:rsid w:val="00691B43"/>
    <w:rsid w:val="00693750"/>
    <w:rsid w:val="006C04F3"/>
    <w:rsid w:val="006C44F0"/>
    <w:rsid w:val="006E6EC7"/>
    <w:rsid w:val="006F03ED"/>
    <w:rsid w:val="00705FE2"/>
    <w:rsid w:val="00721BB6"/>
    <w:rsid w:val="0074052F"/>
    <w:rsid w:val="00750262"/>
    <w:rsid w:val="007566BB"/>
    <w:rsid w:val="007A392B"/>
    <w:rsid w:val="007C0ED5"/>
    <w:rsid w:val="007D3CEA"/>
    <w:rsid w:val="007D6B34"/>
    <w:rsid w:val="007F6818"/>
    <w:rsid w:val="00811719"/>
    <w:rsid w:val="00825B6A"/>
    <w:rsid w:val="00840CE2"/>
    <w:rsid w:val="00842C1A"/>
    <w:rsid w:val="00844D06"/>
    <w:rsid w:val="00871D4B"/>
    <w:rsid w:val="008A4020"/>
    <w:rsid w:val="008C7C29"/>
    <w:rsid w:val="008D413E"/>
    <w:rsid w:val="008D5570"/>
    <w:rsid w:val="008D5B64"/>
    <w:rsid w:val="008F14DC"/>
    <w:rsid w:val="009045DD"/>
    <w:rsid w:val="00971A32"/>
    <w:rsid w:val="00972F94"/>
    <w:rsid w:val="009A347A"/>
    <w:rsid w:val="009C2D24"/>
    <w:rsid w:val="009E6FB8"/>
    <w:rsid w:val="009F1A82"/>
    <w:rsid w:val="00A22695"/>
    <w:rsid w:val="00A310C9"/>
    <w:rsid w:val="00A820A9"/>
    <w:rsid w:val="00AA42B4"/>
    <w:rsid w:val="00AB7BAD"/>
    <w:rsid w:val="00AE0B17"/>
    <w:rsid w:val="00AE675E"/>
    <w:rsid w:val="00AF7DE9"/>
    <w:rsid w:val="00B24012"/>
    <w:rsid w:val="00B27A32"/>
    <w:rsid w:val="00B54C8D"/>
    <w:rsid w:val="00B7080D"/>
    <w:rsid w:val="00B74E29"/>
    <w:rsid w:val="00B76F00"/>
    <w:rsid w:val="00B921BE"/>
    <w:rsid w:val="00BE2542"/>
    <w:rsid w:val="00BE3193"/>
    <w:rsid w:val="00BE6C28"/>
    <w:rsid w:val="00C13DD2"/>
    <w:rsid w:val="00C23597"/>
    <w:rsid w:val="00C247DC"/>
    <w:rsid w:val="00C55939"/>
    <w:rsid w:val="00C72663"/>
    <w:rsid w:val="00C805AB"/>
    <w:rsid w:val="00C8456B"/>
    <w:rsid w:val="00CA56DD"/>
    <w:rsid w:val="00CB1A0F"/>
    <w:rsid w:val="00CC67FA"/>
    <w:rsid w:val="00CD735B"/>
    <w:rsid w:val="00CF2E35"/>
    <w:rsid w:val="00D30356"/>
    <w:rsid w:val="00D3132F"/>
    <w:rsid w:val="00D4081F"/>
    <w:rsid w:val="00D74A71"/>
    <w:rsid w:val="00D856BD"/>
    <w:rsid w:val="00D85A13"/>
    <w:rsid w:val="00DB4CA4"/>
    <w:rsid w:val="00DB7E31"/>
    <w:rsid w:val="00DE07A6"/>
    <w:rsid w:val="00DE7412"/>
    <w:rsid w:val="00DF0661"/>
    <w:rsid w:val="00E03403"/>
    <w:rsid w:val="00E26A3B"/>
    <w:rsid w:val="00E26C52"/>
    <w:rsid w:val="00E30B54"/>
    <w:rsid w:val="00E455A0"/>
    <w:rsid w:val="00E510D0"/>
    <w:rsid w:val="00E57677"/>
    <w:rsid w:val="00E75D50"/>
    <w:rsid w:val="00E941F5"/>
    <w:rsid w:val="00EB346B"/>
    <w:rsid w:val="00EB5605"/>
    <w:rsid w:val="00ED14BB"/>
    <w:rsid w:val="00ED43C9"/>
    <w:rsid w:val="00EF260F"/>
    <w:rsid w:val="00F10AC5"/>
    <w:rsid w:val="00F163AC"/>
    <w:rsid w:val="00F16FAF"/>
    <w:rsid w:val="00F27BA5"/>
    <w:rsid w:val="00F33EAE"/>
    <w:rsid w:val="00F53BC1"/>
    <w:rsid w:val="00F646B8"/>
    <w:rsid w:val="00F6566A"/>
    <w:rsid w:val="00F80155"/>
    <w:rsid w:val="00F84D74"/>
    <w:rsid w:val="00F86D53"/>
    <w:rsid w:val="00F94FAC"/>
    <w:rsid w:val="00FB6509"/>
    <w:rsid w:val="00FD391F"/>
    <w:rsid w:val="00FD5006"/>
    <w:rsid w:val="00FD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9C7"/>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6AD76723FFF148D08B6F9C72911B82D1">
    <w:name w:val="6AD76723FFF148D08B6F9C72911B82D1"/>
    <w:pPr>
      <w:spacing w:after="160" w:line="259" w:lineRule="auto"/>
    </w:pPr>
    <w:rPr>
      <w:kern w:val="2"/>
      <w:lang w:val="fr-FR" w:eastAsia="fr-FR"/>
      <w14:ligatures w14:val="standardContextual"/>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ADDFBD6FBA344F5A86EC2CAA47D60B37">
    <w:name w:val="ADDFBD6FBA344F5A86EC2CAA47D60B37"/>
    <w:rsid w:val="00F84D74"/>
    <w:pPr>
      <w:spacing w:after="160" w:line="259" w:lineRule="auto"/>
    </w:pPr>
    <w:rPr>
      <w:kern w:val="2"/>
      <w:lang w:val="fr-FR" w:eastAsia="fr-FR"/>
      <w14:ligatures w14:val="standardContextual"/>
    </w:rPr>
  </w:style>
  <w:style w:type="paragraph" w:customStyle="1" w:styleId="4A00A35B1835468490CDCFD36346BBC7">
    <w:name w:val="4A00A35B1835468490CDCFD36346BBC7"/>
    <w:pPr>
      <w:spacing w:after="160" w:line="259" w:lineRule="auto"/>
    </w:pPr>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8EE2991D0A9C4BA475F0F5679850FC" ma:contentTypeVersion="6" ma:contentTypeDescription="Create a new document." ma:contentTypeScope="" ma:versionID="12dd32482bf360c0f3cd59b3f0d6dcfb">
  <xsd:schema xmlns:xsd="http://www.w3.org/2001/XMLSchema" xmlns:xs="http://www.w3.org/2001/XMLSchema" xmlns:p="http://schemas.microsoft.com/office/2006/metadata/properties" xmlns:ns2="90d436e5-023a-46a9-8e88-7a4c89429217" xmlns:ns3="01bcc2c8-356c-4c30-8c38-31316b8f3d99" targetNamespace="http://schemas.microsoft.com/office/2006/metadata/properties" ma:root="true" ma:fieldsID="93129e29f2ddb65254b8199b88291dc1" ns2:_="" ns3:_="">
    <xsd:import namespace="90d436e5-023a-46a9-8e88-7a4c89429217"/>
    <xsd:import namespace="01bcc2c8-356c-4c30-8c38-31316b8f3d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436e5-023a-46a9-8e88-7a4c8942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c2c8-356c-4c30-8c38-31316b8f3d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5AAF2-8AF9-4F2A-BCCA-F85EA5F64D5F}">
  <ds:schemaRefs>
    <ds:schemaRef ds:uri="http://schemas.microsoft.com/sharepoint/v3/contenttype/forms"/>
  </ds:schemaRefs>
</ds:datastoreItem>
</file>

<file path=customXml/itemProps2.xml><?xml version="1.0" encoding="utf-8"?>
<ds:datastoreItem xmlns:ds="http://schemas.openxmlformats.org/officeDocument/2006/customXml" ds:itemID="{DA04193F-0E86-4171-AAFF-8D956FF0A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B545D-B869-4F95-A25F-3BE45B9B00C6}">
  <ds:schemaRefs>
    <ds:schemaRef ds:uri="http://schemas.openxmlformats.org/officeDocument/2006/bibliography"/>
  </ds:schemaRefs>
</ds:datastoreItem>
</file>

<file path=customXml/itemProps4.xml><?xml version="1.0" encoding="utf-8"?>
<ds:datastoreItem xmlns:ds="http://schemas.openxmlformats.org/officeDocument/2006/customXml" ds:itemID="{16FF84D7-86F9-4764-90EC-B80A71C05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436e5-023a-46a9-8e88-7a4c89429217"/>
    <ds:schemaRef ds:uri="01bcc2c8-356c-4c30-8c38-31316b8f3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6567</Words>
  <Characters>3744</Characters>
  <Application>Microsoft Office Word</Application>
  <DocSecurity>0</DocSecurity>
  <Lines>31</Lines>
  <Paragraphs>20</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MHRA</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Hazel</dc:creator>
  <cp:keywords/>
  <cp:lastModifiedBy>Silvija Kaugere</cp:lastModifiedBy>
  <cp:revision>2</cp:revision>
  <dcterms:created xsi:type="dcterms:W3CDTF">2023-11-29T21:56:00Z</dcterms:created>
  <dcterms:modified xsi:type="dcterms:W3CDTF">2023-11-29T21:56:00Z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0x010100D78EE2991D0A9C4BA475F0F5679850FC</vt:lpwstr>
  </property>
</Properties>
</file>