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3B55" w14:textId="5702E62A" w:rsidR="00E93CEE" w:rsidRPr="00792DE1" w:rsidRDefault="008C2826" w:rsidP="00E93CEE">
      <w:pPr>
        <w:pStyle w:val="paragraph"/>
        <w:spacing w:before="0" w:beforeAutospacing="0" w:after="0" w:afterAutospacing="0"/>
        <w:textAlignment w:val="baseline"/>
        <w:rPr>
          <w:rStyle w:val="eop"/>
          <w:rFonts w:eastAsiaTheme="majorEastAsia"/>
          <w:color w:val="FF0000"/>
          <w:sz w:val="22"/>
          <w:szCs w:val="22"/>
        </w:rPr>
      </w:pPr>
      <w:r w:rsidRPr="00792DE1">
        <w:rPr>
          <w:rStyle w:val="normaltextrun"/>
          <w:rFonts w:eastAsiaTheme="majorEastAsia"/>
          <w:b/>
          <w:bCs/>
          <w:color w:val="FF0000"/>
          <w:sz w:val="22"/>
          <w:szCs w:val="22"/>
        </w:rPr>
        <w:t>URGENT: MEDICAL DEVICE CORRECTION NOTIFICATION</w:t>
      </w:r>
      <w:r w:rsidR="00E93CEE" w:rsidRPr="00792DE1">
        <w:rPr>
          <w:rStyle w:val="normaltextrun"/>
          <w:rFonts w:eastAsiaTheme="majorEastAsia"/>
          <w:b/>
          <w:bCs/>
          <w:color w:val="FF0000"/>
          <w:sz w:val="22"/>
          <w:szCs w:val="22"/>
        </w:rPr>
        <w:t xml:space="preserve"> - Dexcom G7 iOS </w:t>
      </w:r>
      <w:r w:rsidR="00484C1A">
        <w:rPr>
          <w:rStyle w:val="normaltextrun"/>
          <w:rFonts w:eastAsiaTheme="majorEastAsia"/>
          <w:b/>
          <w:bCs/>
          <w:color w:val="FF0000"/>
          <w:sz w:val="22"/>
          <w:szCs w:val="22"/>
        </w:rPr>
        <w:t>/ G7 Watch iOS</w:t>
      </w:r>
      <w:r w:rsidR="00EF1C28">
        <w:rPr>
          <w:rStyle w:val="normaltextrun"/>
          <w:rFonts w:eastAsiaTheme="majorEastAsia"/>
          <w:b/>
          <w:bCs/>
          <w:color w:val="FF0000"/>
          <w:sz w:val="22"/>
          <w:szCs w:val="22"/>
        </w:rPr>
        <w:t xml:space="preserve"> </w:t>
      </w:r>
      <w:r w:rsidR="00E93CEE" w:rsidRPr="00792DE1">
        <w:rPr>
          <w:rStyle w:val="normaltextrun"/>
          <w:rFonts w:eastAsiaTheme="majorEastAsia"/>
          <w:b/>
          <w:bCs/>
          <w:color w:val="FF0000"/>
          <w:sz w:val="22"/>
          <w:szCs w:val="22"/>
        </w:rPr>
        <w:t>App version</w:t>
      </w:r>
      <w:r w:rsidR="009603B2" w:rsidRPr="00792DE1">
        <w:rPr>
          <w:rStyle w:val="normaltextrun"/>
          <w:rFonts w:eastAsiaTheme="majorEastAsia"/>
          <w:b/>
          <w:bCs/>
          <w:color w:val="FF0000"/>
          <w:sz w:val="22"/>
          <w:szCs w:val="22"/>
        </w:rPr>
        <w:t xml:space="preserve">s </w:t>
      </w:r>
      <w:r w:rsidR="00356E57" w:rsidRPr="0066128E">
        <w:rPr>
          <w:rStyle w:val="normaltextrun"/>
          <w:rFonts w:eastAsiaTheme="majorEastAsia"/>
          <w:b/>
          <w:bCs/>
          <w:color w:val="FF0000"/>
          <w:sz w:val="22"/>
          <w:szCs w:val="22"/>
          <w:u w:val="single"/>
        </w:rPr>
        <w:t>prior to</w:t>
      </w:r>
      <w:r w:rsidR="00356E57">
        <w:rPr>
          <w:rStyle w:val="normaltextrun"/>
          <w:rFonts w:eastAsiaTheme="majorEastAsia"/>
          <w:b/>
          <w:bCs/>
          <w:color w:val="FF0000"/>
          <w:sz w:val="22"/>
          <w:szCs w:val="22"/>
        </w:rPr>
        <w:t xml:space="preserve"> v2.</w:t>
      </w:r>
      <w:r w:rsidR="0066128E">
        <w:rPr>
          <w:rStyle w:val="normaltextrun"/>
          <w:rFonts w:eastAsiaTheme="majorEastAsia"/>
          <w:b/>
          <w:bCs/>
          <w:color w:val="FF0000"/>
          <w:sz w:val="22"/>
          <w:szCs w:val="22"/>
        </w:rPr>
        <w:t>12</w:t>
      </w:r>
      <w:r w:rsidR="00E93CEE" w:rsidRPr="00792DE1">
        <w:rPr>
          <w:rStyle w:val="normaltextrun"/>
          <w:rFonts w:eastAsiaTheme="majorEastAsia"/>
          <w:b/>
          <w:bCs/>
          <w:color w:val="FF0000"/>
          <w:sz w:val="22"/>
          <w:szCs w:val="22"/>
        </w:rPr>
        <w:t xml:space="preserve"> – Mandatory </w:t>
      </w:r>
      <w:r w:rsidR="3941D310" w:rsidRPr="0FF2619F">
        <w:rPr>
          <w:rStyle w:val="normaltextrun"/>
          <w:rFonts w:eastAsiaTheme="majorEastAsia"/>
          <w:b/>
          <w:bCs/>
          <w:color w:val="FF0000"/>
          <w:sz w:val="22"/>
          <w:szCs w:val="22"/>
        </w:rPr>
        <w:t xml:space="preserve">App </w:t>
      </w:r>
      <w:r w:rsidR="00CB5AF6">
        <w:rPr>
          <w:rStyle w:val="normaltextrun"/>
          <w:rFonts w:eastAsiaTheme="majorEastAsia"/>
          <w:b/>
          <w:bCs/>
          <w:color w:val="FF0000"/>
          <w:sz w:val="22"/>
          <w:szCs w:val="22"/>
        </w:rPr>
        <w:t>Update</w:t>
      </w:r>
      <w:r w:rsidR="00CB5AF6" w:rsidRPr="00792DE1">
        <w:rPr>
          <w:rStyle w:val="eop"/>
          <w:rFonts w:eastAsiaTheme="majorEastAsia"/>
          <w:color w:val="FF0000"/>
          <w:sz w:val="22"/>
          <w:szCs w:val="22"/>
        </w:rPr>
        <w:t> </w:t>
      </w:r>
    </w:p>
    <w:p w14:paraId="436A7E9A" w14:textId="22F7B06A" w:rsidR="00984E54" w:rsidRPr="00792DE1" w:rsidRDefault="00984E54" w:rsidP="00E93CEE">
      <w:pPr>
        <w:pStyle w:val="paragraph"/>
        <w:spacing w:before="0" w:beforeAutospacing="0" w:after="0" w:afterAutospacing="0"/>
        <w:textAlignment w:val="baseline"/>
        <w:rPr>
          <w:rFonts w:asciiTheme="majorBidi" w:hAnsiTheme="majorBidi" w:cstheme="majorBidi"/>
          <w:b/>
          <w:bCs/>
          <w:sz w:val="22"/>
          <w:szCs w:val="22"/>
        </w:rPr>
      </w:pPr>
      <w:r w:rsidRPr="00792DE1">
        <w:rPr>
          <w:rFonts w:asciiTheme="majorBidi" w:hAnsiTheme="majorBidi" w:cstheme="majorBidi"/>
          <w:b/>
          <w:bCs/>
          <w:sz w:val="22"/>
          <w:szCs w:val="22"/>
        </w:rPr>
        <w:t xml:space="preserve">US-MF-000010694 – </w:t>
      </w:r>
      <w:r w:rsidR="008873A3" w:rsidRPr="008873A3">
        <w:rPr>
          <w:rFonts w:asciiTheme="majorBidi" w:hAnsiTheme="majorBidi" w:cstheme="majorBidi"/>
          <w:b/>
          <w:bCs/>
          <w:sz w:val="22"/>
          <w:szCs w:val="22"/>
        </w:rPr>
        <w:t>UDI: 00386270001863 (G7 iOS), 00386270005168 (G7 Watch iOS)</w:t>
      </w:r>
    </w:p>
    <w:p w14:paraId="14E90E1D" w14:textId="77777777" w:rsidR="00E93CEE" w:rsidRPr="00792DE1" w:rsidRDefault="00E93CEE" w:rsidP="00E93CEE">
      <w:pPr>
        <w:pStyle w:val="paragraph"/>
        <w:spacing w:before="0" w:beforeAutospacing="0" w:after="0" w:afterAutospacing="0"/>
        <w:textAlignment w:val="baseline"/>
        <w:rPr>
          <w:rFonts w:ascii="Segoe UI" w:hAnsi="Segoe UI" w:cs="Segoe UI"/>
          <w:sz w:val="22"/>
          <w:szCs w:val="22"/>
        </w:rPr>
      </w:pPr>
      <w:r w:rsidRPr="00792DE1">
        <w:rPr>
          <w:rStyle w:val="normaltextrun"/>
          <w:rFonts w:eastAsiaTheme="majorEastAsia"/>
          <w:sz w:val="22"/>
          <w:szCs w:val="22"/>
        </w:rPr>
        <w:t> </w:t>
      </w:r>
      <w:r w:rsidRPr="00792DE1">
        <w:rPr>
          <w:rStyle w:val="eop"/>
          <w:rFonts w:eastAsiaTheme="majorEastAsia"/>
          <w:sz w:val="22"/>
          <w:szCs w:val="22"/>
        </w:rPr>
        <w:t> </w:t>
      </w:r>
    </w:p>
    <w:p w14:paraId="4BCF2708" w14:textId="77777777" w:rsidR="00E93CEE" w:rsidRPr="00792DE1" w:rsidRDefault="00E93CEE" w:rsidP="00E93CEE">
      <w:pPr>
        <w:pStyle w:val="paragraph"/>
        <w:spacing w:before="0" w:beforeAutospacing="0" w:after="0" w:afterAutospacing="0"/>
        <w:textAlignment w:val="baseline"/>
        <w:rPr>
          <w:rFonts w:ascii="Segoe UI" w:hAnsi="Segoe UI" w:cs="Segoe UI"/>
          <w:sz w:val="22"/>
          <w:szCs w:val="22"/>
        </w:rPr>
      </w:pPr>
      <w:r w:rsidRPr="00792DE1">
        <w:rPr>
          <w:rStyle w:val="normaltextrun"/>
          <w:rFonts w:eastAsiaTheme="majorEastAsia"/>
          <w:b/>
          <w:bCs/>
          <w:sz w:val="22"/>
          <w:szCs w:val="22"/>
        </w:rPr>
        <w:t>Description of the Problem:</w:t>
      </w:r>
      <w:r w:rsidRPr="00792DE1">
        <w:rPr>
          <w:rStyle w:val="eop"/>
          <w:rFonts w:eastAsiaTheme="majorEastAsia"/>
          <w:sz w:val="22"/>
          <w:szCs w:val="22"/>
        </w:rPr>
        <w:t> </w:t>
      </w:r>
    </w:p>
    <w:p w14:paraId="797B3A4F" w14:textId="2544B51F" w:rsidR="00D358DD" w:rsidRPr="00792DE1" w:rsidRDefault="00D358DD" w:rsidP="17C9F52E">
      <w:pPr>
        <w:pStyle w:val="paragraph"/>
        <w:spacing w:before="0" w:beforeAutospacing="0" w:after="0" w:afterAutospacing="0"/>
        <w:textAlignment w:val="baseline"/>
        <w:rPr>
          <w:rStyle w:val="normaltextrun"/>
          <w:rFonts w:eastAsiaTheme="majorEastAsia"/>
          <w:sz w:val="22"/>
          <w:szCs w:val="22"/>
        </w:rPr>
      </w:pPr>
      <w:r w:rsidRPr="17C9F52E">
        <w:rPr>
          <w:rStyle w:val="normaltextrun"/>
          <w:rFonts w:eastAsiaTheme="majorEastAsia"/>
          <w:sz w:val="22"/>
          <w:szCs w:val="22"/>
        </w:rPr>
        <w:t xml:space="preserve">A </w:t>
      </w:r>
      <w:r w:rsidR="00FE25AC">
        <w:rPr>
          <w:rStyle w:val="normaltextrun"/>
          <w:rFonts w:eastAsiaTheme="majorEastAsia"/>
          <w:sz w:val="22"/>
          <w:szCs w:val="22"/>
        </w:rPr>
        <w:t>software error</w:t>
      </w:r>
      <w:r w:rsidR="00FE25AC" w:rsidRPr="17C9F52E">
        <w:rPr>
          <w:rStyle w:val="normaltextrun"/>
          <w:rFonts w:eastAsiaTheme="majorEastAsia"/>
          <w:sz w:val="22"/>
          <w:szCs w:val="22"/>
        </w:rPr>
        <w:t xml:space="preserve"> </w:t>
      </w:r>
      <w:r w:rsidRPr="17C9F52E">
        <w:rPr>
          <w:rStyle w:val="normaltextrun"/>
          <w:rFonts w:eastAsiaTheme="majorEastAsia"/>
          <w:sz w:val="22"/>
          <w:szCs w:val="22"/>
        </w:rPr>
        <w:t xml:space="preserve">was identified within </w:t>
      </w:r>
      <w:r w:rsidR="00080039" w:rsidRPr="17C9F52E">
        <w:rPr>
          <w:rStyle w:val="normaltextrun"/>
          <w:rFonts w:eastAsiaTheme="majorEastAsia"/>
          <w:sz w:val="22"/>
          <w:szCs w:val="22"/>
        </w:rPr>
        <w:t xml:space="preserve">the </w:t>
      </w:r>
      <w:r w:rsidR="0066128E" w:rsidRPr="17C9F52E">
        <w:rPr>
          <w:rStyle w:val="normaltextrun"/>
          <w:rFonts w:eastAsiaTheme="majorEastAsia"/>
          <w:sz w:val="22"/>
          <w:szCs w:val="22"/>
        </w:rPr>
        <w:t xml:space="preserve">G7 iOS / G7 Watch iOS app </w:t>
      </w:r>
      <w:r w:rsidR="008F7548" w:rsidRPr="17C9F52E">
        <w:rPr>
          <w:rStyle w:val="normaltextrun"/>
          <w:rFonts w:eastAsiaTheme="majorEastAsia"/>
          <w:sz w:val="22"/>
          <w:szCs w:val="22"/>
        </w:rPr>
        <w:t>v2.9.0 through v2.11.2</w:t>
      </w:r>
      <w:r w:rsidRPr="17C9F52E">
        <w:rPr>
          <w:rStyle w:val="normaltextrun"/>
          <w:rFonts w:eastAsiaTheme="majorEastAsia"/>
          <w:sz w:val="22"/>
          <w:szCs w:val="22"/>
        </w:rPr>
        <w:t xml:space="preserve"> that can cause the app display to flicker sequentially through previous estimated glucose values (EGVs) and trend arrows before displaying the current EGV and trend arrow with the potential to delay glucose alarms/alerts.  This may occur when the app display is brought to the foreground on a smart device, after having been run for a period of time in the background.  You’re using an older version of the Dexcom </w:t>
      </w:r>
      <w:r w:rsidR="00241DAB" w:rsidRPr="17C9F52E">
        <w:rPr>
          <w:rStyle w:val="normaltextrun"/>
          <w:rFonts w:eastAsiaTheme="majorEastAsia"/>
          <w:sz w:val="22"/>
          <w:szCs w:val="22"/>
        </w:rPr>
        <w:t xml:space="preserve">G7 </w:t>
      </w:r>
      <w:r w:rsidRPr="17C9F52E">
        <w:rPr>
          <w:rStyle w:val="normaltextrun"/>
          <w:rFonts w:eastAsiaTheme="majorEastAsia"/>
          <w:sz w:val="22"/>
          <w:szCs w:val="22"/>
        </w:rPr>
        <w:t xml:space="preserve">iOS </w:t>
      </w:r>
      <w:r w:rsidR="006B6EDE" w:rsidRPr="17C9F52E">
        <w:rPr>
          <w:rStyle w:val="normaltextrun"/>
          <w:rFonts w:eastAsiaTheme="majorEastAsia"/>
          <w:sz w:val="22"/>
          <w:szCs w:val="22"/>
        </w:rPr>
        <w:t xml:space="preserve">/ G7 Watch iOS </w:t>
      </w:r>
      <w:r w:rsidRPr="17C9F52E">
        <w:rPr>
          <w:rStyle w:val="normaltextrun"/>
          <w:rFonts w:eastAsiaTheme="majorEastAsia"/>
          <w:sz w:val="22"/>
          <w:szCs w:val="22"/>
        </w:rPr>
        <w:t xml:space="preserve">app, which may not function as intended due to this issue.   </w:t>
      </w:r>
    </w:p>
    <w:p w14:paraId="133D2EE8" w14:textId="40578AF9" w:rsidR="00E93CEE" w:rsidRPr="00792DE1" w:rsidRDefault="00E93CEE" w:rsidP="00E93CEE">
      <w:pPr>
        <w:pStyle w:val="paragraph"/>
        <w:spacing w:before="0" w:beforeAutospacing="0" w:after="0" w:afterAutospacing="0"/>
        <w:textAlignment w:val="baseline"/>
        <w:rPr>
          <w:rFonts w:ascii="Segoe UI" w:hAnsi="Segoe UI" w:cs="Segoe UI"/>
          <w:sz w:val="22"/>
          <w:szCs w:val="22"/>
        </w:rPr>
      </w:pPr>
      <w:r w:rsidRPr="00792DE1">
        <w:rPr>
          <w:rStyle w:val="eop"/>
          <w:rFonts w:eastAsiaTheme="majorEastAsia"/>
          <w:sz w:val="22"/>
          <w:szCs w:val="22"/>
        </w:rPr>
        <w:t> </w:t>
      </w:r>
    </w:p>
    <w:p w14:paraId="2D3D3B3F" w14:textId="77777777" w:rsidR="00E93CEE" w:rsidRPr="00792DE1" w:rsidRDefault="00E93CEE" w:rsidP="00E93CEE">
      <w:pPr>
        <w:pStyle w:val="paragraph"/>
        <w:spacing w:before="0" w:beforeAutospacing="0" w:after="0" w:afterAutospacing="0"/>
        <w:textAlignment w:val="baseline"/>
        <w:rPr>
          <w:rFonts w:ascii="Segoe UI" w:hAnsi="Segoe UI" w:cs="Segoe UI"/>
          <w:sz w:val="22"/>
          <w:szCs w:val="22"/>
        </w:rPr>
      </w:pPr>
      <w:r w:rsidRPr="00792DE1">
        <w:rPr>
          <w:rStyle w:val="normaltextrun"/>
          <w:rFonts w:eastAsiaTheme="majorEastAsia"/>
          <w:b/>
          <w:bCs/>
          <w:sz w:val="22"/>
          <w:szCs w:val="22"/>
        </w:rPr>
        <w:t>Risk to Health:</w:t>
      </w:r>
      <w:r w:rsidRPr="00792DE1">
        <w:rPr>
          <w:rStyle w:val="eop"/>
          <w:rFonts w:eastAsiaTheme="majorEastAsia"/>
          <w:sz w:val="22"/>
          <w:szCs w:val="22"/>
        </w:rPr>
        <w:t> </w:t>
      </w:r>
    </w:p>
    <w:p w14:paraId="3083C8F4" w14:textId="53A1B06A" w:rsidR="00B23673" w:rsidRPr="00792DE1" w:rsidRDefault="00B23673" w:rsidP="00E93CEE">
      <w:pPr>
        <w:pStyle w:val="paragraph"/>
        <w:spacing w:before="0" w:beforeAutospacing="0" w:after="0" w:afterAutospacing="0"/>
        <w:textAlignment w:val="baseline"/>
        <w:rPr>
          <w:rStyle w:val="normaltextrun"/>
          <w:rFonts w:eastAsiaTheme="majorEastAsia"/>
          <w:sz w:val="22"/>
          <w:szCs w:val="22"/>
        </w:rPr>
      </w:pPr>
      <w:r w:rsidRPr="00792DE1">
        <w:rPr>
          <w:rStyle w:val="normaltextrun"/>
          <w:rFonts w:eastAsiaTheme="majorEastAsia"/>
          <w:sz w:val="22"/>
          <w:szCs w:val="22"/>
        </w:rPr>
        <w:t xml:space="preserve">If a user is unaware that a glucose value or trend arrow displayed by the app is not updated or if a user does not receive a prompt alert, there is potential for the missed detection of a hyperglycemic </w:t>
      </w:r>
      <w:r w:rsidR="582FF5A8" w:rsidRPr="0FF2619F">
        <w:rPr>
          <w:rStyle w:val="normaltextrun"/>
          <w:rFonts w:eastAsiaTheme="majorEastAsia"/>
          <w:sz w:val="22"/>
          <w:szCs w:val="22"/>
        </w:rPr>
        <w:t xml:space="preserve">(high glucose) </w:t>
      </w:r>
      <w:r w:rsidR="135CA8F9" w:rsidRPr="0FF2619F">
        <w:rPr>
          <w:rStyle w:val="normaltextrun"/>
          <w:rFonts w:eastAsiaTheme="majorEastAsia"/>
          <w:sz w:val="22"/>
          <w:szCs w:val="22"/>
        </w:rPr>
        <w:t>or hypoglycemic</w:t>
      </w:r>
      <w:r w:rsidR="6206A2FD" w:rsidRPr="0FF2619F">
        <w:rPr>
          <w:rStyle w:val="normaltextrun"/>
          <w:rFonts w:eastAsiaTheme="majorEastAsia"/>
          <w:sz w:val="22"/>
          <w:szCs w:val="22"/>
        </w:rPr>
        <w:t xml:space="preserve"> (low glucose)</w:t>
      </w:r>
      <w:r w:rsidRPr="00792DE1">
        <w:rPr>
          <w:rStyle w:val="normaltextrun"/>
          <w:rFonts w:eastAsiaTheme="majorEastAsia"/>
          <w:sz w:val="22"/>
          <w:szCs w:val="22"/>
        </w:rPr>
        <w:t xml:space="preserve"> event, or for a treatment decision to be made based on incorrect information.  Through </w:t>
      </w:r>
      <w:r w:rsidR="00521F86">
        <w:rPr>
          <w:rStyle w:val="normaltextrun"/>
          <w:rFonts w:eastAsiaTheme="majorEastAsia"/>
          <w:sz w:val="22"/>
          <w:szCs w:val="22"/>
        </w:rPr>
        <w:t>13 March,</w:t>
      </w:r>
      <w:r w:rsidRPr="00792DE1">
        <w:rPr>
          <w:rStyle w:val="normaltextrun"/>
          <w:rFonts w:eastAsiaTheme="majorEastAsia"/>
          <w:sz w:val="22"/>
          <w:szCs w:val="22"/>
        </w:rPr>
        <w:t xml:space="preserve"> 2026, </w:t>
      </w:r>
      <w:r w:rsidR="00CC3D2D">
        <w:rPr>
          <w:rStyle w:val="normaltextrun"/>
          <w:rFonts w:eastAsiaTheme="majorEastAsia"/>
          <w:sz w:val="22"/>
          <w:szCs w:val="22"/>
        </w:rPr>
        <w:t>3</w:t>
      </w:r>
      <w:r w:rsidR="00A9649E">
        <w:rPr>
          <w:rStyle w:val="normaltextrun"/>
          <w:rFonts w:eastAsiaTheme="majorEastAsia"/>
          <w:sz w:val="22"/>
          <w:szCs w:val="22"/>
        </w:rPr>
        <w:t>1</w:t>
      </w:r>
      <w:r w:rsidRPr="00792DE1">
        <w:rPr>
          <w:rStyle w:val="normaltextrun"/>
          <w:rFonts w:eastAsiaTheme="majorEastAsia"/>
          <w:sz w:val="22"/>
          <w:szCs w:val="22"/>
        </w:rPr>
        <w:t xml:space="preserve"> complaints have been received</w:t>
      </w:r>
      <w:r w:rsidR="00796DDD">
        <w:rPr>
          <w:rStyle w:val="normaltextrun"/>
          <w:rFonts w:eastAsiaTheme="majorEastAsia"/>
          <w:sz w:val="22"/>
          <w:szCs w:val="22"/>
        </w:rPr>
        <w:t xml:space="preserve"> globally</w:t>
      </w:r>
      <w:r w:rsidRPr="00792DE1">
        <w:rPr>
          <w:rStyle w:val="normaltextrun"/>
          <w:rFonts w:eastAsiaTheme="majorEastAsia"/>
          <w:sz w:val="22"/>
          <w:szCs w:val="22"/>
        </w:rPr>
        <w:t xml:space="preserve">, </w:t>
      </w:r>
      <w:r w:rsidR="00453430">
        <w:rPr>
          <w:rStyle w:val="normaltextrun"/>
          <w:rFonts w:eastAsiaTheme="majorEastAsia"/>
          <w:sz w:val="22"/>
          <w:szCs w:val="22"/>
        </w:rPr>
        <w:t xml:space="preserve">which have been confirmed to be </w:t>
      </w:r>
      <w:r w:rsidRPr="00792DE1">
        <w:rPr>
          <w:rStyle w:val="normaltextrun"/>
          <w:rFonts w:eastAsiaTheme="majorEastAsia"/>
          <w:sz w:val="22"/>
          <w:szCs w:val="22"/>
        </w:rPr>
        <w:t xml:space="preserve">associated </w:t>
      </w:r>
      <w:r w:rsidR="00930A0D">
        <w:rPr>
          <w:rStyle w:val="normaltextrun"/>
          <w:rFonts w:eastAsiaTheme="majorEastAsia"/>
          <w:sz w:val="22"/>
          <w:szCs w:val="22"/>
        </w:rPr>
        <w:t>with</w:t>
      </w:r>
      <w:r w:rsidRPr="00792DE1">
        <w:rPr>
          <w:rStyle w:val="normaltextrun"/>
          <w:rFonts w:eastAsiaTheme="majorEastAsia"/>
          <w:sz w:val="22"/>
          <w:szCs w:val="22"/>
        </w:rPr>
        <w:t xml:space="preserve"> this issue. Of those, there have been </w:t>
      </w:r>
      <w:r w:rsidR="009F3B27">
        <w:rPr>
          <w:rStyle w:val="normaltextrun"/>
          <w:rFonts w:eastAsiaTheme="majorEastAsia"/>
          <w:sz w:val="22"/>
          <w:szCs w:val="22"/>
        </w:rPr>
        <w:t>no</w:t>
      </w:r>
      <w:r w:rsidRPr="00792DE1">
        <w:rPr>
          <w:rStyle w:val="normaltextrun"/>
          <w:rFonts w:eastAsiaTheme="majorEastAsia"/>
          <w:sz w:val="22"/>
          <w:szCs w:val="22"/>
        </w:rPr>
        <w:t xml:space="preserve"> serious injuries.   </w:t>
      </w:r>
    </w:p>
    <w:p w14:paraId="7CE62883" w14:textId="1C84DFA0" w:rsidR="00E93CEE" w:rsidRPr="00792DE1" w:rsidRDefault="00E93CEE" w:rsidP="00E93CEE">
      <w:pPr>
        <w:pStyle w:val="paragraph"/>
        <w:spacing w:before="0" w:beforeAutospacing="0" w:after="0" w:afterAutospacing="0"/>
        <w:textAlignment w:val="baseline"/>
        <w:rPr>
          <w:rFonts w:ascii="Segoe UI" w:hAnsi="Segoe UI" w:cs="Segoe UI"/>
          <w:sz w:val="22"/>
          <w:szCs w:val="22"/>
        </w:rPr>
      </w:pPr>
      <w:r w:rsidRPr="00792DE1">
        <w:rPr>
          <w:rStyle w:val="eop"/>
          <w:rFonts w:eastAsiaTheme="majorEastAsia"/>
          <w:sz w:val="22"/>
          <w:szCs w:val="22"/>
        </w:rPr>
        <w:t> </w:t>
      </w:r>
    </w:p>
    <w:p w14:paraId="24AD14E4" w14:textId="2980CD87" w:rsidR="00E93CEE" w:rsidRPr="00792DE1" w:rsidRDefault="006F0DF9" w:rsidP="00E93CEE">
      <w:pPr>
        <w:pStyle w:val="paragraph"/>
        <w:spacing w:before="0" w:beforeAutospacing="0" w:after="0" w:afterAutospacing="0"/>
        <w:textAlignment w:val="baseline"/>
        <w:rPr>
          <w:rFonts w:ascii="Segoe UI" w:hAnsi="Segoe UI" w:cs="Segoe UI"/>
          <w:sz w:val="22"/>
          <w:szCs w:val="22"/>
        </w:rPr>
      </w:pPr>
      <w:r w:rsidRPr="00792DE1">
        <w:rPr>
          <w:rStyle w:val="normaltextrun"/>
          <w:rFonts w:eastAsiaTheme="majorEastAsia"/>
          <w:b/>
          <w:bCs/>
          <w:sz w:val="22"/>
          <w:szCs w:val="22"/>
        </w:rPr>
        <w:t>Required</w:t>
      </w:r>
      <w:r w:rsidR="00E93CEE" w:rsidRPr="00792DE1">
        <w:rPr>
          <w:rStyle w:val="normaltextrun"/>
          <w:rFonts w:eastAsiaTheme="majorEastAsia"/>
          <w:b/>
          <w:bCs/>
          <w:sz w:val="22"/>
          <w:szCs w:val="22"/>
        </w:rPr>
        <w:t xml:space="preserve"> Customer Action: </w:t>
      </w:r>
      <w:r w:rsidR="00E93CEE" w:rsidRPr="00792DE1">
        <w:rPr>
          <w:rStyle w:val="eop"/>
          <w:rFonts w:eastAsiaTheme="majorEastAsia"/>
          <w:sz w:val="22"/>
          <w:szCs w:val="22"/>
        </w:rPr>
        <w:t> </w:t>
      </w:r>
    </w:p>
    <w:p w14:paraId="1F072681" w14:textId="2076C0ED" w:rsidR="00E93CEE" w:rsidRPr="00792DE1" w:rsidRDefault="000F7BA8" w:rsidP="00E93CEE">
      <w:pPr>
        <w:pStyle w:val="paragraph"/>
        <w:spacing w:before="0" w:beforeAutospacing="0" w:after="0" w:afterAutospacing="0"/>
        <w:textAlignment w:val="baseline"/>
        <w:rPr>
          <w:rFonts w:ascii="Segoe UI" w:hAnsi="Segoe UI" w:cs="Segoe UI"/>
          <w:sz w:val="22"/>
          <w:szCs w:val="22"/>
        </w:rPr>
      </w:pPr>
      <w:r>
        <w:rPr>
          <w:rStyle w:val="normaltextrun"/>
          <w:rFonts w:eastAsiaTheme="majorEastAsia"/>
          <w:sz w:val="22"/>
          <w:szCs w:val="22"/>
        </w:rPr>
        <w:t>Updating</w:t>
      </w:r>
      <w:r w:rsidRPr="00792DE1">
        <w:rPr>
          <w:rStyle w:val="normaltextrun"/>
          <w:rFonts w:eastAsiaTheme="majorEastAsia"/>
          <w:sz w:val="22"/>
          <w:szCs w:val="22"/>
        </w:rPr>
        <w:t xml:space="preserve"> </w:t>
      </w:r>
      <w:r w:rsidR="00E93CEE" w:rsidRPr="00792DE1">
        <w:rPr>
          <w:rStyle w:val="normaltextrun"/>
          <w:rFonts w:eastAsiaTheme="majorEastAsia"/>
          <w:sz w:val="22"/>
          <w:szCs w:val="22"/>
        </w:rPr>
        <w:t>from</w:t>
      </w:r>
      <w:r w:rsidR="3C92391E" w:rsidRPr="0FF2619F">
        <w:rPr>
          <w:rStyle w:val="normaltextrun"/>
          <w:rFonts w:eastAsiaTheme="majorEastAsia"/>
          <w:sz w:val="22"/>
          <w:szCs w:val="22"/>
        </w:rPr>
        <w:t xml:space="preserve"> </w:t>
      </w:r>
      <w:r w:rsidR="00E93CEE" w:rsidRPr="00792DE1">
        <w:rPr>
          <w:rStyle w:val="normaltextrun"/>
          <w:rFonts w:eastAsiaTheme="majorEastAsia"/>
          <w:sz w:val="22"/>
          <w:szCs w:val="22"/>
        </w:rPr>
        <w:t xml:space="preserve">app </w:t>
      </w:r>
      <w:r w:rsidR="00B942D0">
        <w:rPr>
          <w:rStyle w:val="normaltextrun"/>
          <w:rFonts w:eastAsiaTheme="majorEastAsia"/>
          <w:sz w:val="22"/>
          <w:szCs w:val="22"/>
        </w:rPr>
        <w:t xml:space="preserve">versions </w:t>
      </w:r>
      <w:r w:rsidR="008F7548" w:rsidRPr="008F7548">
        <w:rPr>
          <w:rStyle w:val="normaltextrun"/>
          <w:rFonts w:eastAsiaTheme="majorEastAsia"/>
          <w:sz w:val="22"/>
          <w:szCs w:val="22"/>
        </w:rPr>
        <w:t xml:space="preserve">2.9.0 through 2.11.2 </w:t>
      </w:r>
      <w:r w:rsidR="00E270B8">
        <w:rPr>
          <w:rStyle w:val="normaltextrun"/>
          <w:rFonts w:eastAsiaTheme="majorEastAsia"/>
          <w:sz w:val="22"/>
          <w:szCs w:val="22"/>
        </w:rPr>
        <w:t xml:space="preserve">to the </w:t>
      </w:r>
      <w:r w:rsidR="009338B9">
        <w:rPr>
          <w:rStyle w:val="normaltextrun"/>
          <w:rFonts w:eastAsiaTheme="majorEastAsia"/>
          <w:sz w:val="22"/>
          <w:szCs w:val="22"/>
        </w:rPr>
        <w:t>most current</w:t>
      </w:r>
      <w:r w:rsidR="00E270B8">
        <w:rPr>
          <w:rStyle w:val="normaltextrun"/>
          <w:rFonts w:eastAsiaTheme="majorEastAsia"/>
          <w:sz w:val="22"/>
          <w:szCs w:val="22"/>
        </w:rPr>
        <w:t xml:space="preserve"> version </w:t>
      </w:r>
      <w:r w:rsidR="00E93CEE" w:rsidRPr="00792DE1">
        <w:rPr>
          <w:rStyle w:val="normaltextrun"/>
          <w:rFonts w:eastAsiaTheme="majorEastAsia"/>
          <w:sz w:val="22"/>
          <w:szCs w:val="22"/>
        </w:rPr>
        <w:t>is mandatory and you will not be able to use app version</w:t>
      </w:r>
      <w:r w:rsidR="006F0DF9" w:rsidRPr="00792DE1">
        <w:rPr>
          <w:rStyle w:val="normaltextrun"/>
          <w:rFonts w:eastAsiaTheme="majorEastAsia"/>
          <w:sz w:val="22"/>
          <w:szCs w:val="22"/>
        </w:rPr>
        <w:t xml:space="preserve">s prior to </w:t>
      </w:r>
      <w:r w:rsidR="003C2F49">
        <w:rPr>
          <w:rStyle w:val="normaltextrun"/>
          <w:rFonts w:eastAsiaTheme="majorEastAsia"/>
          <w:sz w:val="22"/>
          <w:szCs w:val="22"/>
        </w:rPr>
        <w:t>v2.12</w:t>
      </w:r>
      <w:r w:rsidR="00E93CEE" w:rsidRPr="00792DE1">
        <w:rPr>
          <w:rStyle w:val="normaltextrun"/>
          <w:rFonts w:eastAsiaTheme="majorEastAsia"/>
          <w:sz w:val="22"/>
          <w:szCs w:val="22"/>
        </w:rPr>
        <w:t xml:space="preserve"> </w:t>
      </w:r>
      <w:r w:rsidR="00E93CEE" w:rsidRPr="00A7052C">
        <w:rPr>
          <w:rStyle w:val="normaltextrun"/>
          <w:rFonts w:eastAsiaTheme="majorEastAsia"/>
          <w:sz w:val="22"/>
          <w:szCs w:val="22"/>
        </w:rPr>
        <w:t xml:space="preserve">after </w:t>
      </w:r>
      <w:r w:rsidR="00E4137F" w:rsidRPr="00A7052C">
        <w:rPr>
          <w:rStyle w:val="normaltextrun"/>
          <w:rFonts w:eastAsiaTheme="majorEastAsia"/>
          <w:sz w:val="22"/>
          <w:szCs w:val="22"/>
        </w:rPr>
        <w:t>April</w:t>
      </w:r>
      <w:r w:rsidR="00AC67C3" w:rsidRPr="00A7052C">
        <w:rPr>
          <w:rStyle w:val="normaltextrun"/>
          <w:rFonts w:eastAsiaTheme="majorEastAsia"/>
          <w:sz w:val="22"/>
          <w:szCs w:val="22"/>
        </w:rPr>
        <w:t xml:space="preserve"> </w:t>
      </w:r>
      <w:r w:rsidR="007D7F5A">
        <w:rPr>
          <w:rStyle w:val="normaltextrun"/>
          <w:rFonts w:eastAsiaTheme="majorEastAsia"/>
          <w:sz w:val="22"/>
          <w:szCs w:val="22"/>
        </w:rPr>
        <w:t>30</w:t>
      </w:r>
      <w:r w:rsidR="008D6259" w:rsidRPr="00A7052C">
        <w:rPr>
          <w:rStyle w:val="normaltextrun"/>
          <w:rFonts w:eastAsiaTheme="majorEastAsia"/>
          <w:sz w:val="22"/>
          <w:szCs w:val="22"/>
        </w:rPr>
        <w:t>, 2026</w:t>
      </w:r>
      <w:r w:rsidR="005301CF" w:rsidRPr="00792DE1">
        <w:rPr>
          <w:rStyle w:val="normaltextrun"/>
          <w:rFonts w:eastAsiaTheme="majorEastAsia"/>
          <w:sz w:val="22"/>
          <w:szCs w:val="22"/>
        </w:rPr>
        <w:t>.</w:t>
      </w:r>
      <w:r w:rsidR="00E93CEE" w:rsidRPr="00792DE1">
        <w:rPr>
          <w:rStyle w:val="normaltextrun"/>
          <w:rFonts w:eastAsiaTheme="majorEastAsia"/>
          <w:sz w:val="22"/>
          <w:szCs w:val="22"/>
        </w:rPr>
        <w:t xml:space="preserve"> </w:t>
      </w:r>
      <w:r w:rsidR="005301CF" w:rsidRPr="00792DE1">
        <w:rPr>
          <w:rStyle w:val="normaltextrun"/>
          <w:rFonts w:eastAsiaTheme="majorEastAsia"/>
          <w:sz w:val="22"/>
          <w:szCs w:val="22"/>
        </w:rPr>
        <w:t xml:space="preserve"> </w:t>
      </w:r>
      <w:r w:rsidR="00E93CEE" w:rsidRPr="00792DE1">
        <w:rPr>
          <w:rStyle w:val="normaltextrun"/>
          <w:rFonts w:eastAsiaTheme="majorEastAsia"/>
          <w:sz w:val="22"/>
          <w:szCs w:val="22"/>
        </w:rPr>
        <w:t>Update your app now to continue using the app:</w:t>
      </w:r>
      <w:r w:rsidR="200BECB0" w:rsidRPr="0FF2619F">
        <w:rPr>
          <w:rStyle w:val="normaltextrun"/>
          <w:rFonts w:eastAsiaTheme="majorEastAsia"/>
          <w:sz w:val="22"/>
          <w:szCs w:val="22"/>
        </w:rPr>
        <w:t>  </w:t>
      </w:r>
      <w:r w:rsidR="00E93CEE" w:rsidRPr="00792DE1">
        <w:rPr>
          <w:rStyle w:val="eop"/>
          <w:rFonts w:eastAsiaTheme="majorEastAsia"/>
          <w:sz w:val="22"/>
          <w:szCs w:val="22"/>
        </w:rPr>
        <w:t> </w:t>
      </w:r>
    </w:p>
    <w:p w14:paraId="705CD4C3" w14:textId="77777777" w:rsidR="00E93CEE" w:rsidRPr="00792DE1" w:rsidRDefault="00E93CEE" w:rsidP="00E93CEE">
      <w:pPr>
        <w:pStyle w:val="paragraph"/>
        <w:spacing w:before="0" w:beforeAutospacing="0" w:after="0" w:afterAutospacing="0"/>
        <w:textAlignment w:val="baseline"/>
        <w:rPr>
          <w:rFonts w:ascii="Segoe UI" w:hAnsi="Segoe UI" w:cs="Segoe UI"/>
          <w:sz w:val="22"/>
          <w:szCs w:val="22"/>
        </w:rPr>
      </w:pPr>
      <w:r w:rsidRPr="00792DE1">
        <w:rPr>
          <w:rStyle w:val="normaltextrun"/>
          <w:rFonts w:eastAsiaTheme="majorEastAsia"/>
          <w:sz w:val="22"/>
          <w:szCs w:val="22"/>
        </w:rPr>
        <w:t> </w:t>
      </w:r>
      <w:r w:rsidRPr="00792DE1">
        <w:rPr>
          <w:rStyle w:val="eop"/>
          <w:rFonts w:eastAsiaTheme="majorEastAsia"/>
          <w:sz w:val="22"/>
          <w:szCs w:val="22"/>
        </w:rPr>
        <w:t> </w:t>
      </w:r>
    </w:p>
    <w:p w14:paraId="345B3BFF" w14:textId="665A4A68" w:rsidR="00E93CEE" w:rsidRPr="00792DE1" w:rsidRDefault="00E93CEE" w:rsidP="00E93CEE">
      <w:pPr>
        <w:pStyle w:val="paragraph"/>
        <w:numPr>
          <w:ilvl w:val="0"/>
          <w:numId w:val="6"/>
        </w:numPr>
        <w:spacing w:before="0" w:beforeAutospacing="0" w:after="0" w:afterAutospacing="0"/>
        <w:ind w:left="1800" w:firstLine="360"/>
        <w:textAlignment w:val="baseline"/>
        <w:rPr>
          <w:sz w:val="22"/>
          <w:szCs w:val="22"/>
        </w:rPr>
      </w:pPr>
      <w:r w:rsidRPr="00792DE1">
        <w:rPr>
          <w:rStyle w:val="normaltextrun"/>
          <w:rFonts w:eastAsiaTheme="majorEastAsia"/>
          <w:sz w:val="22"/>
          <w:szCs w:val="22"/>
        </w:rPr>
        <w:t xml:space="preserve">Tap </w:t>
      </w:r>
      <w:r w:rsidRPr="00792DE1">
        <w:rPr>
          <w:rStyle w:val="normaltextrun"/>
          <w:rFonts w:eastAsiaTheme="majorEastAsia"/>
          <w:b/>
          <w:bCs/>
          <w:sz w:val="22"/>
          <w:szCs w:val="22"/>
        </w:rPr>
        <w:t>Update App</w:t>
      </w:r>
      <w:r w:rsidRPr="00792DE1">
        <w:rPr>
          <w:rStyle w:val="normaltextrun"/>
          <w:rFonts w:eastAsiaTheme="majorEastAsia"/>
          <w:sz w:val="22"/>
          <w:szCs w:val="22"/>
        </w:rPr>
        <w:t xml:space="preserve"> to go to the app </w:t>
      </w:r>
      <w:r w:rsidR="200BECB0" w:rsidRPr="0FF2619F">
        <w:rPr>
          <w:rStyle w:val="normaltextrun"/>
          <w:rFonts w:eastAsiaTheme="majorEastAsia"/>
          <w:sz w:val="22"/>
          <w:szCs w:val="22"/>
        </w:rPr>
        <w:t>store </w:t>
      </w:r>
      <w:r w:rsidRPr="00792DE1">
        <w:rPr>
          <w:rStyle w:val="eop"/>
          <w:rFonts w:eastAsiaTheme="majorEastAsia"/>
          <w:sz w:val="22"/>
          <w:szCs w:val="22"/>
        </w:rPr>
        <w:t> </w:t>
      </w:r>
    </w:p>
    <w:p w14:paraId="2B19628E" w14:textId="2258E6FA" w:rsidR="00E93CEE" w:rsidRPr="00792DE1" w:rsidRDefault="00E93CEE" w:rsidP="00E93CEE">
      <w:pPr>
        <w:pStyle w:val="paragraph"/>
        <w:numPr>
          <w:ilvl w:val="0"/>
          <w:numId w:val="7"/>
        </w:numPr>
        <w:spacing w:before="0" w:beforeAutospacing="0" w:after="0" w:afterAutospacing="0"/>
        <w:ind w:left="1800" w:firstLine="360"/>
        <w:textAlignment w:val="baseline"/>
        <w:rPr>
          <w:sz w:val="22"/>
          <w:szCs w:val="22"/>
        </w:rPr>
      </w:pPr>
      <w:r w:rsidRPr="00792DE1">
        <w:rPr>
          <w:rStyle w:val="normaltextrun"/>
          <w:rFonts w:eastAsiaTheme="majorEastAsia"/>
          <w:sz w:val="22"/>
          <w:szCs w:val="22"/>
        </w:rPr>
        <w:t xml:space="preserve">Install the latest </w:t>
      </w:r>
      <w:r w:rsidR="0067039F" w:rsidRPr="00792DE1">
        <w:rPr>
          <w:rStyle w:val="normaltextrun"/>
          <w:rFonts w:eastAsiaTheme="majorEastAsia"/>
          <w:sz w:val="22"/>
          <w:szCs w:val="22"/>
        </w:rPr>
        <w:t xml:space="preserve">Dexcom G7 iOS </w:t>
      </w:r>
      <w:r w:rsidRPr="00792DE1">
        <w:rPr>
          <w:rStyle w:val="normaltextrun"/>
          <w:rFonts w:eastAsiaTheme="majorEastAsia"/>
          <w:sz w:val="22"/>
          <w:szCs w:val="22"/>
        </w:rPr>
        <w:t>app version </w:t>
      </w:r>
      <w:r w:rsidRPr="00792DE1">
        <w:rPr>
          <w:rStyle w:val="eop"/>
          <w:rFonts w:eastAsiaTheme="majorEastAsia"/>
          <w:sz w:val="22"/>
          <w:szCs w:val="22"/>
        </w:rPr>
        <w:t> </w:t>
      </w:r>
    </w:p>
    <w:p w14:paraId="07E6AEEA" w14:textId="7DFEF90F" w:rsidR="00E93CEE" w:rsidRPr="00792DE1" w:rsidRDefault="00E93CEE" w:rsidP="00E93CEE">
      <w:pPr>
        <w:pStyle w:val="paragraph"/>
        <w:numPr>
          <w:ilvl w:val="0"/>
          <w:numId w:val="8"/>
        </w:numPr>
        <w:spacing w:before="0" w:beforeAutospacing="0" w:after="0" w:afterAutospacing="0"/>
        <w:ind w:left="1800" w:firstLine="360"/>
        <w:textAlignment w:val="baseline"/>
        <w:rPr>
          <w:rStyle w:val="normaltextrun"/>
          <w:rFonts w:eastAsiaTheme="majorEastAsia"/>
          <w:sz w:val="22"/>
          <w:szCs w:val="22"/>
        </w:rPr>
      </w:pPr>
      <w:r w:rsidRPr="00792DE1">
        <w:rPr>
          <w:rStyle w:val="normaltextrun"/>
          <w:rFonts w:eastAsiaTheme="majorEastAsia"/>
          <w:sz w:val="22"/>
          <w:szCs w:val="22"/>
        </w:rPr>
        <w:t xml:space="preserve">Open the </w:t>
      </w:r>
      <w:r w:rsidR="0067039F" w:rsidRPr="00792DE1">
        <w:rPr>
          <w:rStyle w:val="normaltextrun"/>
          <w:rFonts w:eastAsiaTheme="majorEastAsia"/>
          <w:sz w:val="22"/>
          <w:szCs w:val="22"/>
        </w:rPr>
        <w:t>Dexcom G7 iOS</w:t>
      </w:r>
      <w:r w:rsidRPr="00792DE1">
        <w:rPr>
          <w:rStyle w:val="normaltextrun"/>
          <w:rFonts w:eastAsiaTheme="majorEastAsia"/>
          <w:sz w:val="22"/>
          <w:szCs w:val="22"/>
        </w:rPr>
        <w:t xml:space="preserve"> app  </w:t>
      </w:r>
    </w:p>
    <w:p w14:paraId="73DEC2BF" w14:textId="77777777" w:rsidR="0001595F" w:rsidRPr="00792DE1" w:rsidRDefault="0001595F" w:rsidP="00E93CEE">
      <w:pPr>
        <w:pStyle w:val="paragraph"/>
        <w:spacing w:before="0" w:beforeAutospacing="0" w:after="0" w:afterAutospacing="0"/>
        <w:textAlignment w:val="baseline"/>
        <w:rPr>
          <w:rStyle w:val="normaltextrun"/>
          <w:rFonts w:eastAsiaTheme="majorEastAsia"/>
          <w:sz w:val="22"/>
          <w:szCs w:val="22"/>
        </w:rPr>
      </w:pPr>
    </w:p>
    <w:p w14:paraId="37D10BDE" w14:textId="4286FC09" w:rsidR="00E93CEE" w:rsidRPr="00792DE1" w:rsidRDefault="00E93CEE" w:rsidP="00E93CEE">
      <w:pPr>
        <w:pStyle w:val="paragraph"/>
        <w:spacing w:before="0" w:beforeAutospacing="0" w:after="0" w:afterAutospacing="0"/>
        <w:textAlignment w:val="baseline"/>
        <w:rPr>
          <w:rStyle w:val="normaltextrun"/>
          <w:rFonts w:eastAsiaTheme="majorEastAsia"/>
          <w:sz w:val="22"/>
          <w:szCs w:val="22"/>
        </w:rPr>
      </w:pPr>
      <w:r w:rsidRPr="00792DE1">
        <w:rPr>
          <w:rStyle w:val="normaltextrun"/>
          <w:rFonts w:eastAsiaTheme="majorEastAsia"/>
          <w:sz w:val="22"/>
          <w:szCs w:val="22"/>
        </w:rPr>
        <w:t xml:space="preserve">If you need assistance, contact Technical Support.  </w:t>
      </w:r>
    </w:p>
    <w:p w14:paraId="5081E718" w14:textId="77777777" w:rsidR="00792DE1" w:rsidRPr="00792DE1" w:rsidRDefault="00792DE1" w:rsidP="00792DE1">
      <w:pPr>
        <w:pStyle w:val="paragraph"/>
        <w:spacing w:before="0" w:beforeAutospacing="0" w:after="0" w:afterAutospacing="0"/>
        <w:textAlignment w:val="baseline"/>
        <w:rPr>
          <w:rStyle w:val="eop"/>
          <w:rFonts w:eastAsiaTheme="majorEastAsia"/>
          <w:sz w:val="22"/>
          <w:szCs w:val="22"/>
        </w:rPr>
      </w:pPr>
      <w:r w:rsidRPr="00792DE1">
        <w:rPr>
          <w:rStyle w:val="eop"/>
          <w:rFonts w:eastAsiaTheme="majorEastAsia"/>
          <w:b/>
          <w:bCs/>
          <w:sz w:val="22"/>
          <w:szCs w:val="22"/>
        </w:rPr>
        <w:t>US:</w:t>
      </w:r>
      <w:r w:rsidRPr="00792DE1">
        <w:rPr>
          <w:rStyle w:val="eop"/>
          <w:rFonts w:eastAsiaTheme="majorEastAsia"/>
          <w:sz w:val="22"/>
          <w:szCs w:val="22"/>
        </w:rPr>
        <w:t xml:space="preserve"> 1-844-478-1600</w:t>
      </w:r>
    </w:p>
    <w:p w14:paraId="228B541E" w14:textId="441FF8E9" w:rsidR="00792DE1" w:rsidRPr="00792DE1" w:rsidRDefault="00792DE1" w:rsidP="00792DE1">
      <w:pPr>
        <w:pStyle w:val="paragraph"/>
        <w:spacing w:before="0" w:beforeAutospacing="0" w:after="0" w:afterAutospacing="0"/>
        <w:textAlignment w:val="baseline"/>
        <w:rPr>
          <w:rFonts w:ascii="Segoe UI" w:hAnsi="Segoe UI" w:cs="Segoe UI"/>
          <w:sz w:val="22"/>
          <w:szCs w:val="22"/>
        </w:rPr>
      </w:pPr>
      <w:r w:rsidRPr="00792DE1">
        <w:rPr>
          <w:rStyle w:val="eop"/>
          <w:rFonts w:eastAsiaTheme="majorEastAsia"/>
          <w:b/>
          <w:bCs/>
          <w:sz w:val="22"/>
          <w:szCs w:val="22"/>
        </w:rPr>
        <w:t>Global:</w:t>
      </w:r>
      <w:r w:rsidRPr="00792DE1">
        <w:rPr>
          <w:rStyle w:val="eop"/>
          <w:rFonts w:eastAsiaTheme="majorEastAsia"/>
          <w:sz w:val="22"/>
          <w:szCs w:val="22"/>
        </w:rPr>
        <w:t xml:space="preserve">  Find local Technical Support contact information at Dexcom.com</w:t>
      </w:r>
    </w:p>
    <w:p w14:paraId="72CDA719" w14:textId="77777777" w:rsidR="00792DE1" w:rsidRDefault="00792DE1" w:rsidP="00E93CEE">
      <w:pPr>
        <w:pStyle w:val="paragraph"/>
        <w:spacing w:before="0" w:beforeAutospacing="0" w:after="0" w:afterAutospacing="0"/>
        <w:textAlignment w:val="baseline"/>
        <w:rPr>
          <w:rFonts w:ascii="Segoe UI" w:hAnsi="Segoe UI" w:cs="Segoe UI"/>
          <w:sz w:val="18"/>
          <w:szCs w:val="18"/>
        </w:rPr>
      </w:pPr>
    </w:p>
    <w:p w14:paraId="69C11AB6" w14:textId="77777777" w:rsidR="00E93CEE" w:rsidRPr="00A36C25" w:rsidRDefault="00E93CEE" w:rsidP="00E93CEE">
      <w:pPr>
        <w:pStyle w:val="paragraph"/>
        <w:spacing w:before="0" w:beforeAutospacing="0" w:after="0" w:afterAutospacing="0"/>
        <w:textAlignment w:val="baseline"/>
        <w:rPr>
          <w:rFonts w:asciiTheme="minorHAnsi" w:hAnsiTheme="minorHAnsi" w:cs="Segoe UI"/>
          <w:sz w:val="18"/>
          <w:szCs w:val="18"/>
        </w:rPr>
      </w:pPr>
      <w:r w:rsidRPr="00A36C25">
        <w:rPr>
          <w:rStyle w:val="eop"/>
          <w:rFonts w:asciiTheme="minorHAnsi" w:eastAsiaTheme="majorEastAsia" w:hAnsiTheme="minorHAnsi"/>
        </w:rPr>
        <w:t> </w:t>
      </w:r>
    </w:p>
    <w:p w14:paraId="302ABADE" w14:textId="77777777" w:rsidR="00E93CEE" w:rsidRPr="00A36C25" w:rsidRDefault="00E93CEE" w:rsidP="00E93CEE">
      <w:pPr>
        <w:pStyle w:val="paragraph"/>
        <w:spacing w:before="0" w:beforeAutospacing="0" w:after="0" w:afterAutospacing="0"/>
        <w:textAlignment w:val="baseline"/>
        <w:rPr>
          <w:rFonts w:asciiTheme="minorHAnsi" w:hAnsiTheme="minorHAnsi" w:cs="Segoe UI"/>
          <w:sz w:val="18"/>
          <w:szCs w:val="18"/>
        </w:rPr>
      </w:pPr>
      <w:r w:rsidRPr="00A36C25">
        <w:rPr>
          <w:rStyle w:val="normaltextrun"/>
          <w:rFonts w:asciiTheme="minorHAnsi" w:eastAsiaTheme="majorEastAsia" w:hAnsiTheme="minorHAnsi" w:cs="Segoe UI"/>
          <w:sz w:val="18"/>
          <w:szCs w:val="18"/>
        </w:rPr>
        <w:t>Adverse reactions or quality problems experienced with the use of these products should be reported to the National Competent Authority in your area.</w:t>
      </w:r>
      <w:r w:rsidRPr="00A36C25">
        <w:rPr>
          <w:rStyle w:val="eop"/>
          <w:rFonts w:asciiTheme="minorHAnsi" w:eastAsiaTheme="majorEastAsia" w:hAnsiTheme="minorHAnsi" w:cs="Segoe UI"/>
          <w:sz w:val="18"/>
          <w:szCs w:val="18"/>
        </w:rPr>
        <w:t> </w:t>
      </w:r>
    </w:p>
    <w:p w14:paraId="1C9BCA75" w14:textId="77777777" w:rsidR="00E93CEE" w:rsidRDefault="00E93CEE"/>
    <w:sectPr w:rsidR="00E93CE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1BB26" w14:textId="77777777" w:rsidR="00AB25DB" w:rsidRDefault="00AB25DB" w:rsidP="00DE4FCB">
      <w:pPr>
        <w:spacing w:after="0" w:line="240" w:lineRule="auto"/>
      </w:pPr>
      <w:r>
        <w:separator/>
      </w:r>
    </w:p>
  </w:endnote>
  <w:endnote w:type="continuationSeparator" w:id="0">
    <w:p w14:paraId="4BEB1FF1" w14:textId="77777777" w:rsidR="00AB25DB" w:rsidRDefault="00AB25DB" w:rsidP="00DE4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CFBA" w14:textId="682B3C29" w:rsidR="00DE4FCB" w:rsidRDefault="00DE4FCB">
    <w:pPr>
      <w:pStyle w:val="Footer"/>
    </w:pPr>
    <w:r>
      <w:t>LBL-1005880 Rev001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84AA9" w14:textId="77777777" w:rsidR="00AB25DB" w:rsidRDefault="00AB25DB" w:rsidP="00DE4FCB">
      <w:pPr>
        <w:spacing w:after="0" w:line="240" w:lineRule="auto"/>
      </w:pPr>
      <w:r>
        <w:separator/>
      </w:r>
    </w:p>
  </w:footnote>
  <w:footnote w:type="continuationSeparator" w:id="0">
    <w:p w14:paraId="36961B5C" w14:textId="77777777" w:rsidR="00AB25DB" w:rsidRDefault="00AB25DB" w:rsidP="00DE4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DE51" w14:textId="3C15FB2E" w:rsidR="00AA1DAC" w:rsidRDefault="00AA1DAC">
    <w:pPr>
      <w:pStyle w:val="Header"/>
    </w:pPr>
    <w:r w:rsidRPr="00F6086B">
      <w:rPr>
        <w:noProof/>
      </w:rPr>
      <w:drawing>
        <wp:inline distT="0" distB="0" distL="0" distR="0" wp14:anchorId="3251E083" wp14:editId="0A1EE267">
          <wp:extent cx="3810000" cy="825500"/>
          <wp:effectExtent l="0" t="0" r="0" b="0"/>
          <wp:docPr id="1" name="Picture 1"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0" cy="825500"/>
                  </a:xfrm>
                  <a:prstGeom prst="rect">
                    <a:avLst/>
                  </a:prstGeom>
                  <a:noFill/>
                  <a:ln>
                    <a:noFill/>
                  </a:ln>
                </pic:spPr>
              </pic:pic>
            </a:graphicData>
          </a:graphic>
        </wp:inline>
      </w:drawing>
    </w:r>
  </w:p>
  <w:p w14:paraId="7704AAC5" w14:textId="77777777" w:rsidR="00AA1DAC" w:rsidRDefault="00AA1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025C7"/>
    <w:multiLevelType w:val="multilevel"/>
    <w:tmpl w:val="EEDE74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0AF60A7"/>
    <w:multiLevelType w:val="multilevel"/>
    <w:tmpl w:val="42006E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2B5B60"/>
    <w:multiLevelType w:val="multilevel"/>
    <w:tmpl w:val="947833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252C5A"/>
    <w:multiLevelType w:val="multilevel"/>
    <w:tmpl w:val="7E2E1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40569B"/>
    <w:multiLevelType w:val="multilevel"/>
    <w:tmpl w:val="955EC4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5CE7518A"/>
    <w:multiLevelType w:val="multilevel"/>
    <w:tmpl w:val="CD18B7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4C2EA2"/>
    <w:multiLevelType w:val="multilevel"/>
    <w:tmpl w:val="4CE07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DB77F6"/>
    <w:multiLevelType w:val="multilevel"/>
    <w:tmpl w:val="DBC6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1222073">
    <w:abstractNumId w:val="4"/>
  </w:num>
  <w:num w:numId="2" w16cid:durableId="1990941141">
    <w:abstractNumId w:val="3"/>
  </w:num>
  <w:num w:numId="3" w16cid:durableId="308287650">
    <w:abstractNumId w:val="6"/>
  </w:num>
  <w:num w:numId="4" w16cid:durableId="271744936">
    <w:abstractNumId w:val="2"/>
  </w:num>
  <w:num w:numId="5" w16cid:durableId="710691861">
    <w:abstractNumId w:val="0"/>
  </w:num>
  <w:num w:numId="6" w16cid:durableId="147015013">
    <w:abstractNumId w:val="7"/>
  </w:num>
  <w:num w:numId="7" w16cid:durableId="1091048329">
    <w:abstractNumId w:val="1"/>
  </w:num>
  <w:num w:numId="8" w16cid:durableId="1643806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D59"/>
    <w:rsid w:val="00007E74"/>
    <w:rsid w:val="0001595F"/>
    <w:rsid w:val="0002195F"/>
    <w:rsid w:val="00025B1A"/>
    <w:rsid w:val="0002693C"/>
    <w:rsid w:val="00026A40"/>
    <w:rsid w:val="0003673A"/>
    <w:rsid w:val="0003741A"/>
    <w:rsid w:val="00040F82"/>
    <w:rsid w:val="00041192"/>
    <w:rsid w:val="000415D7"/>
    <w:rsid w:val="00045FC5"/>
    <w:rsid w:val="00046599"/>
    <w:rsid w:val="00052FFC"/>
    <w:rsid w:val="00057EBF"/>
    <w:rsid w:val="000615B5"/>
    <w:rsid w:val="000655C9"/>
    <w:rsid w:val="00065D17"/>
    <w:rsid w:val="00072C24"/>
    <w:rsid w:val="00077BC6"/>
    <w:rsid w:val="00080039"/>
    <w:rsid w:val="000842CC"/>
    <w:rsid w:val="000935DF"/>
    <w:rsid w:val="000940A5"/>
    <w:rsid w:val="0009497A"/>
    <w:rsid w:val="0009526B"/>
    <w:rsid w:val="000A3022"/>
    <w:rsid w:val="000B58B3"/>
    <w:rsid w:val="000B60B7"/>
    <w:rsid w:val="000D12A0"/>
    <w:rsid w:val="000D2984"/>
    <w:rsid w:val="000D4716"/>
    <w:rsid w:val="000D48BF"/>
    <w:rsid w:val="000E478F"/>
    <w:rsid w:val="000E4828"/>
    <w:rsid w:val="000E5B2C"/>
    <w:rsid w:val="000E5C91"/>
    <w:rsid w:val="000E6309"/>
    <w:rsid w:val="000F0746"/>
    <w:rsid w:val="000F0C97"/>
    <w:rsid w:val="000F26C3"/>
    <w:rsid w:val="000F40B7"/>
    <w:rsid w:val="000F6DA8"/>
    <w:rsid w:val="000F7BA8"/>
    <w:rsid w:val="0010078C"/>
    <w:rsid w:val="0010501B"/>
    <w:rsid w:val="00110B4A"/>
    <w:rsid w:val="00110C1F"/>
    <w:rsid w:val="001175FE"/>
    <w:rsid w:val="001225FA"/>
    <w:rsid w:val="00125B79"/>
    <w:rsid w:val="001427FF"/>
    <w:rsid w:val="001567CB"/>
    <w:rsid w:val="0017014A"/>
    <w:rsid w:val="00182AE4"/>
    <w:rsid w:val="00187F45"/>
    <w:rsid w:val="001921DC"/>
    <w:rsid w:val="001A0370"/>
    <w:rsid w:val="001A0A0A"/>
    <w:rsid w:val="001A66AC"/>
    <w:rsid w:val="001C230B"/>
    <w:rsid w:val="001D5611"/>
    <w:rsid w:val="001E1980"/>
    <w:rsid w:val="001E5171"/>
    <w:rsid w:val="001E6935"/>
    <w:rsid w:val="001F13BE"/>
    <w:rsid w:val="001F2EFD"/>
    <w:rsid w:val="001F3957"/>
    <w:rsid w:val="001F6E4D"/>
    <w:rsid w:val="00215863"/>
    <w:rsid w:val="0022645F"/>
    <w:rsid w:val="0024002C"/>
    <w:rsid w:val="00241DAB"/>
    <w:rsid w:val="0024240F"/>
    <w:rsid w:val="00244B01"/>
    <w:rsid w:val="00244C25"/>
    <w:rsid w:val="002464A0"/>
    <w:rsid w:val="00251550"/>
    <w:rsid w:val="00251D8E"/>
    <w:rsid w:val="00254F7E"/>
    <w:rsid w:val="00256A5F"/>
    <w:rsid w:val="00257F62"/>
    <w:rsid w:val="002632DE"/>
    <w:rsid w:val="00266459"/>
    <w:rsid w:val="00277A8C"/>
    <w:rsid w:val="00291D7E"/>
    <w:rsid w:val="002A413E"/>
    <w:rsid w:val="002A76FE"/>
    <w:rsid w:val="002B2E4C"/>
    <w:rsid w:val="002B6687"/>
    <w:rsid w:val="002C1D31"/>
    <w:rsid w:val="002D10DE"/>
    <w:rsid w:val="002D205B"/>
    <w:rsid w:val="002D280A"/>
    <w:rsid w:val="002D3FF1"/>
    <w:rsid w:val="002E4DCD"/>
    <w:rsid w:val="002E5D5E"/>
    <w:rsid w:val="002F1D59"/>
    <w:rsid w:val="002F6633"/>
    <w:rsid w:val="002F68E6"/>
    <w:rsid w:val="00300D4F"/>
    <w:rsid w:val="00304DF7"/>
    <w:rsid w:val="003179BD"/>
    <w:rsid w:val="00325D75"/>
    <w:rsid w:val="00332206"/>
    <w:rsid w:val="00334163"/>
    <w:rsid w:val="003546D3"/>
    <w:rsid w:val="00356E57"/>
    <w:rsid w:val="00357358"/>
    <w:rsid w:val="00357E8C"/>
    <w:rsid w:val="003641E3"/>
    <w:rsid w:val="00371AC7"/>
    <w:rsid w:val="0037394A"/>
    <w:rsid w:val="00373E4A"/>
    <w:rsid w:val="00383476"/>
    <w:rsid w:val="00394B57"/>
    <w:rsid w:val="00395032"/>
    <w:rsid w:val="003A0551"/>
    <w:rsid w:val="003A146A"/>
    <w:rsid w:val="003A2A39"/>
    <w:rsid w:val="003A5A18"/>
    <w:rsid w:val="003A6A6C"/>
    <w:rsid w:val="003B321A"/>
    <w:rsid w:val="003B644D"/>
    <w:rsid w:val="003C099E"/>
    <w:rsid w:val="003C0D5A"/>
    <w:rsid w:val="003C2F49"/>
    <w:rsid w:val="003D087F"/>
    <w:rsid w:val="003D0A0A"/>
    <w:rsid w:val="003D253D"/>
    <w:rsid w:val="003D39C3"/>
    <w:rsid w:val="003E33CD"/>
    <w:rsid w:val="003F1E08"/>
    <w:rsid w:val="003F4DCC"/>
    <w:rsid w:val="00412E40"/>
    <w:rsid w:val="0041469E"/>
    <w:rsid w:val="00420AEB"/>
    <w:rsid w:val="00422021"/>
    <w:rsid w:val="00425271"/>
    <w:rsid w:val="00436098"/>
    <w:rsid w:val="004377BE"/>
    <w:rsid w:val="00441A00"/>
    <w:rsid w:val="00445EAA"/>
    <w:rsid w:val="004507A7"/>
    <w:rsid w:val="00453430"/>
    <w:rsid w:val="00457A25"/>
    <w:rsid w:val="004628E6"/>
    <w:rsid w:val="004678F6"/>
    <w:rsid w:val="00472ED7"/>
    <w:rsid w:val="004778F7"/>
    <w:rsid w:val="00481AF8"/>
    <w:rsid w:val="00484C1A"/>
    <w:rsid w:val="00485312"/>
    <w:rsid w:val="004922CB"/>
    <w:rsid w:val="0049346B"/>
    <w:rsid w:val="004B1053"/>
    <w:rsid w:val="004B121F"/>
    <w:rsid w:val="004D5485"/>
    <w:rsid w:val="004E35BD"/>
    <w:rsid w:val="004E6AF5"/>
    <w:rsid w:val="004F1F9C"/>
    <w:rsid w:val="004F4D00"/>
    <w:rsid w:val="00502797"/>
    <w:rsid w:val="00516F18"/>
    <w:rsid w:val="00521F63"/>
    <w:rsid w:val="00521F86"/>
    <w:rsid w:val="00527D13"/>
    <w:rsid w:val="005301CF"/>
    <w:rsid w:val="00542866"/>
    <w:rsid w:val="00545883"/>
    <w:rsid w:val="005524EB"/>
    <w:rsid w:val="00555793"/>
    <w:rsid w:val="005577A8"/>
    <w:rsid w:val="00557C98"/>
    <w:rsid w:val="00557CB4"/>
    <w:rsid w:val="00582E06"/>
    <w:rsid w:val="00583F6E"/>
    <w:rsid w:val="0058433E"/>
    <w:rsid w:val="00587383"/>
    <w:rsid w:val="0059153C"/>
    <w:rsid w:val="00593939"/>
    <w:rsid w:val="005963B8"/>
    <w:rsid w:val="005A7832"/>
    <w:rsid w:val="005A79BD"/>
    <w:rsid w:val="005B2E8E"/>
    <w:rsid w:val="005B3CEF"/>
    <w:rsid w:val="005D0A58"/>
    <w:rsid w:val="005D0E26"/>
    <w:rsid w:val="005D1BEC"/>
    <w:rsid w:val="005F43A2"/>
    <w:rsid w:val="00606565"/>
    <w:rsid w:val="0061658F"/>
    <w:rsid w:val="00621F4A"/>
    <w:rsid w:val="006256EC"/>
    <w:rsid w:val="00625B48"/>
    <w:rsid w:val="00630408"/>
    <w:rsid w:val="00631B98"/>
    <w:rsid w:val="00633B9F"/>
    <w:rsid w:val="00634F53"/>
    <w:rsid w:val="00646C19"/>
    <w:rsid w:val="0064705F"/>
    <w:rsid w:val="00653D27"/>
    <w:rsid w:val="00657B0C"/>
    <w:rsid w:val="0066128E"/>
    <w:rsid w:val="006636AA"/>
    <w:rsid w:val="006638F9"/>
    <w:rsid w:val="0067039F"/>
    <w:rsid w:val="00684F3F"/>
    <w:rsid w:val="00690295"/>
    <w:rsid w:val="0069316F"/>
    <w:rsid w:val="0069415D"/>
    <w:rsid w:val="006A400A"/>
    <w:rsid w:val="006B27DC"/>
    <w:rsid w:val="006B33E3"/>
    <w:rsid w:val="006B380C"/>
    <w:rsid w:val="006B6663"/>
    <w:rsid w:val="006B6EDE"/>
    <w:rsid w:val="006B7EC3"/>
    <w:rsid w:val="006C08E8"/>
    <w:rsid w:val="006C690B"/>
    <w:rsid w:val="006C7438"/>
    <w:rsid w:val="006D4F51"/>
    <w:rsid w:val="006F0DF9"/>
    <w:rsid w:val="006F6EC0"/>
    <w:rsid w:val="00700877"/>
    <w:rsid w:val="007014D7"/>
    <w:rsid w:val="00704044"/>
    <w:rsid w:val="00704CF5"/>
    <w:rsid w:val="00726FCE"/>
    <w:rsid w:val="00733042"/>
    <w:rsid w:val="00743345"/>
    <w:rsid w:val="007464B7"/>
    <w:rsid w:val="00746B3C"/>
    <w:rsid w:val="007614B7"/>
    <w:rsid w:val="0076164E"/>
    <w:rsid w:val="00761B0C"/>
    <w:rsid w:val="00765015"/>
    <w:rsid w:val="00775C34"/>
    <w:rsid w:val="007766AB"/>
    <w:rsid w:val="00780ED6"/>
    <w:rsid w:val="00780EF8"/>
    <w:rsid w:val="007816E7"/>
    <w:rsid w:val="0078290F"/>
    <w:rsid w:val="0078378F"/>
    <w:rsid w:val="00792744"/>
    <w:rsid w:val="00792DE1"/>
    <w:rsid w:val="00793BB9"/>
    <w:rsid w:val="00794472"/>
    <w:rsid w:val="00795A89"/>
    <w:rsid w:val="00796DDD"/>
    <w:rsid w:val="007A0E76"/>
    <w:rsid w:val="007A430A"/>
    <w:rsid w:val="007A6980"/>
    <w:rsid w:val="007C5AE2"/>
    <w:rsid w:val="007D1F69"/>
    <w:rsid w:val="007D4E67"/>
    <w:rsid w:val="007D6D41"/>
    <w:rsid w:val="007D7F5A"/>
    <w:rsid w:val="007E0225"/>
    <w:rsid w:val="007E2B3E"/>
    <w:rsid w:val="007F3D34"/>
    <w:rsid w:val="007F73BC"/>
    <w:rsid w:val="00800369"/>
    <w:rsid w:val="00801195"/>
    <w:rsid w:val="00801ACB"/>
    <w:rsid w:val="00805439"/>
    <w:rsid w:val="00806896"/>
    <w:rsid w:val="00806B50"/>
    <w:rsid w:val="0081586F"/>
    <w:rsid w:val="008165A5"/>
    <w:rsid w:val="00820ED3"/>
    <w:rsid w:val="0082469D"/>
    <w:rsid w:val="00826F48"/>
    <w:rsid w:val="0083371F"/>
    <w:rsid w:val="00835453"/>
    <w:rsid w:val="00850455"/>
    <w:rsid w:val="008522CA"/>
    <w:rsid w:val="00867778"/>
    <w:rsid w:val="008740D1"/>
    <w:rsid w:val="0088240B"/>
    <w:rsid w:val="008873A3"/>
    <w:rsid w:val="008879ED"/>
    <w:rsid w:val="00890A72"/>
    <w:rsid w:val="0089160D"/>
    <w:rsid w:val="00892FB5"/>
    <w:rsid w:val="0089794E"/>
    <w:rsid w:val="008A626A"/>
    <w:rsid w:val="008B1B86"/>
    <w:rsid w:val="008B4A5A"/>
    <w:rsid w:val="008B5B9A"/>
    <w:rsid w:val="008B72E1"/>
    <w:rsid w:val="008B76F5"/>
    <w:rsid w:val="008C2826"/>
    <w:rsid w:val="008C3B9C"/>
    <w:rsid w:val="008D12C6"/>
    <w:rsid w:val="008D56E1"/>
    <w:rsid w:val="008D6259"/>
    <w:rsid w:val="008D7202"/>
    <w:rsid w:val="008E05D6"/>
    <w:rsid w:val="008E0D52"/>
    <w:rsid w:val="008E2D62"/>
    <w:rsid w:val="008E6849"/>
    <w:rsid w:val="008E6DB3"/>
    <w:rsid w:val="008E7779"/>
    <w:rsid w:val="008F01A5"/>
    <w:rsid w:val="008F1467"/>
    <w:rsid w:val="008F463D"/>
    <w:rsid w:val="008F7548"/>
    <w:rsid w:val="00917087"/>
    <w:rsid w:val="00921374"/>
    <w:rsid w:val="00922ED9"/>
    <w:rsid w:val="00924DC0"/>
    <w:rsid w:val="00925E21"/>
    <w:rsid w:val="00927617"/>
    <w:rsid w:val="0093015A"/>
    <w:rsid w:val="00930A0D"/>
    <w:rsid w:val="00930BB3"/>
    <w:rsid w:val="009338B9"/>
    <w:rsid w:val="009372F1"/>
    <w:rsid w:val="009418D4"/>
    <w:rsid w:val="0094336D"/>
    <w:rsid w:val="00951AE6"/>
    <w:rsid w:val="009545E2"/>
    <w:rsid w:val="009603B2"/>
    <w:rsid w:val="0096674A"/>
    <w:rsid w:val="0097212B"/>
    <w:rsid w:val="00972F03"/>
    <w:rsid w:val="00980513"/>
    <w:rsid w:val="00983C9C"/>
    <w:rsid w:val="009843C0"/>
    <w:rsid w:val="00984E54"/>
    <w:rsid w:val="0098503F"/>
    <w:rsid w:val="00990FF3"/>
    <w:rsid w:val="009911B0"/>
    <w:rsid w:val="00992701"/>
    <w:rsid w:val="009934B6"/>
    <w:rsid w:val="00994890"/>
    <w:rsid w:val="009A0873"/>
    <w:rsid w:val="009A2ECB"/>
    <w:rsid w:val="009A6B03"/>
    <w:rsid w:val="009B0E08"/>
    <w:rsid w:val="009B2025"/>
    <w:rsid w:val="009B5764"/>
    <w:rsid w:val="009B5C7A"/>
    <w:rsid w:val="009C1D3E"/>
    <w:rsid w:val="009D17D9"/>
    <w:rsid w:val="009E0617"/>
    <w:rsid w:val="009E2C7D"/>
    <w:rsid w:val="009E4B13"/>
    <w:rsid w:val="009E68CE"/>
    <w:rsid w:val="009F3B27"/>
    <w:rsid w:val="009F7B39"/>
    <w:rsid w:val="00A07D91"/>
    <w:rsid w:val="00A11057"/>
    <w:rsid w:val="00A1540F"/>
    <w:rsid w:val="00A32FBE"/>
    <w:rsid w:val="00A36C25"/>
    <w:rsid w:val="00A463C0"/>
    <w:rsid w:val="00A475D8"/>
    <w:rsid w:val="00A50FA1"/>
    <w:rsid w:val="00A5313C"/>
    <w:rsid w:val="00A53F57"/>
    <w:rsid w:val="00A7052C"/>
    <w:rsid w:val="00A74739"/>
    <w:rsid w:val="00A7685A"/>
    <w:rsid w:val="00A82750"/>
    <w:rsid w:val="00A85D49"/>
    <w:rsid w:val="00A9649E"/>
    <w:rsid w:val="00AA1DAC"/>
    <w:rsid w:val="00AA439D"/>
    <w:rsid w:val="00AB1173"/>
    <w:rsid w:val="00AB1F5C"/>
    <w:rsid w:val="00AB25DB"/>
    <w:rsid w:val="00AB469E"/>
    <w:rsid w:val="00AC67C3"/>
    <w:rsid w:val="00AC7CFC"/>
    <w:rsid w:val="00AD2721"/>
    <w:rsid w:val="00AD3B3C"/>
    <w:rsid w:val="00AD3E48"/>
    <w:rsid w:val="00AD7492"/>
    <w:rsid w:val="00AE34F7"/>
    <w:rsid w:val="00AE785B"/>
    <w:rsid w:val="00AF0A7C"/>
    <w:rsid w:val="00AF6E58"/>
    <w:rsid w:val="00B0068D"/>
    <w:rsid w:val="00B02BBB"/>
    <w:rsid w:val="00B1303B"/>
    <w:rsid w:val="00B17255"/>
    <w:rsid w:val="00B17760"/>
    <w:rsid w:val="00B22885"/>
    <w:rsid w:val="00B23673"/>
    <w:rsid w:val="00B31661"/>
    <w:rsid w:val="00B33B60"/>
    <w:rsid w:val="00B34266"/>
    <w:rsid w:val="00B35A4D"/>
    <w:rsid w:val="00B37E66"/>
    <w:rsid w:val="00B40BE1"/>
    <w:rsid w:val="00B5487E"/>
    <w:rsid w:val="00B60C43"/>
    <w:rsid w:val="00B641DB"/>
    <w:rsid w:val="00B87E26"/>
    <w:rsid w:val="00B942D0"/>
    <w:rsid w:val="00BB0FE8"/>
    <w:rsid w:val="00BB4A87"/>
    <w:rsid w:val="00BC43E5"/>
    <w:rsid w:val="00BD5C4D"/>
    <w:rsid w:val="00BF3AF7"/>
    <w:rsid w:val="00BF668F"/>
    <w:rsid w:val="00C032A3"/>
    <w:rsid w:val="00C124C3"/>
    <w:rsid w:val="00C15E53"/>
    <w:rsid w:val="00C17BA4"/>
    <w:rsid w:val="00C326DA"/>
    <w:rsid w:val="00C34069"/>
    <w:rsid w:val="00C4194B"/>
    <w:rsid w:val="00C41E0D"/>
    <w:rsid w:val="00C440E3"/>
    <w:rsid w:val="00C47417"/>
    <w:rsid w:val="00C50715"/>
    <w:rsid w:val="00C5249E"/>
    <w:rsid w:val="00C53DBA"/>
    <w:rsid w:val="00C7581E"/>
    <w:rsid w:val="00C87CAE"/>
    <w:rsid w:val="00C95B98"/>
    <w:rsid w:val="00CB0632"/>
    <w:rsid w:val="00CB0CFF"/>
    <w:rsid w:val="00CB39DB"/>
    <w:rsid w:val="00CB5AF6"/>
    <w:rsid w:val="00CC0AD6"/>
    <w:rsid w:val="00CC3D2D"/>
    <w:rsid w:val="00CD069D"/>
    <w:rsid w:val="00CD1E55"/>
    <w:rsid w:val="00CF5DAD"/>
    <w:rsid w:val="00D00A54"/>
    <w:rsid w:val="00D02A1E"/>
    <w:rsid w:val="00D060B4"/>
    <w:rsid w:val="00D11894"/>
    <w:rsid w:val="00D23CDC"/>
    <w:rsid w:val="00D325E0"/>
    <w:rsid w:val="00D33991"/>
    <w:rsid w:val="00D358DD"/>
    <w:rsid w:val="00D46AC9"/>
    <w:rsid w:val="00D531E9"/>
    <w:rsid w:val="00D60A5F"/>
    <w:rsid w:val="00D65E5E"/>
    <w:rsid w:val="00D65E86"/>
    <w:rsid w:val="00D6664D"/>
    <w:rsid w:val="00D72A71"/>
    <w:rsid w:val="00D762D7"/>
    <w:rsid w:val="00D773DA"/>
    <w:rsid w:val="00D83ECB"/>
    <w:rsid w:val="00DA49A0"/>
    <w:rsid w:val="00DA7598"/>
    <w:rsid w:val="00DB0F32"/>
    <w:rsid w:val="00DB2505"/>
    <w:rsid w:val="00DC0840"/>
    <w:rsid w:val="00DC0A4E"/>
    <w:rsid w:val="00DC2DEE"/>
    <w:rsid w:val="00DC4058"/>
    <w:rsid w:val="00DC6F47"/>
    <w:rsid w:val="00DC7CA6"/>
    <w:rsid w:val="00DD42E1"/>
    <w:rsid w:val="00DD5DA9"/>
    <w:rsid w:val="00DD5E8E"/>
    <w:rsid w:val="00DE1EC2"/>
    <w:rsid w:val="00DE2A0A"/>
    <w:rsid w:val="00DE3FB3"/>
    <w:rsid w:val="00DE417A"/>
    <w:rsid w:val="00DE4FCB"/>
    <w:rsid w:val="00DE5ADA"/>
    <w:rsid w:val="00DF44C2"/>
    <w:rsid w:val="00DF625A"/>
    <w:rsid w:val="00DF6A41"/>
    <w:rsid w:val="00E0626D"/>
    <w:rsid w:val="00E1197E"/>
    <w:rsid w:val="00E1358C"/>
    <w:rsid w:val="00E17ACB"/>
    <w:rsid w:val="00E20D14"/>
    <w:rsid w:val="00E26EF0"/>
    <w:rsid w:val="00E270B8"/>
    <w:rsid w:val="00E27B37"/>
    <w:rsid w:val="00E31086"/>
    <w:rsid w:val="00E40681"/>
    <w:rsid w:val="00E4137F"/>
    <w:rsid w:val="00E43E73"/>
    <w:rsid w:val="00E4519B"/>
    <w:rsid w:val="00E46807"/>
    <w:rsid w:val="00E5267A"/>
    <w:rsid w:val="00E546AE"/>
    <w:rsid w:val="00E57552"/>
    <w:rsid w:val="00E745D4"/>
    <w:rsid w:val="00E76C5B"/>
    <w:rsid w:val="00E80AF0"/>
    <w:rsid w:val="00E81201"/>
    <w:rsid w:val="00E82032"/>
    <w:rsid w:val="00E86CA7"/>
    <w:rsid w:val="00E91BA7"/>
    <w:rsid w:val="00E93CEE"/>
    <w:rsid w:val="00EA4C5E"/>
    <w:rsid w:val="00EB3694"/>
    <w:rsid w:val="00EB70AD"/>
    <w:rsid w:val="00EC22F9"/>
    <w:rsid w:val="00EC67A0"/>
    <w:rsid w:val="00EC7DD1"/>
    <w:rsid w:val="00ED5F67"/>
    <w:rsid w:val="00EE2A08"/>
    <w:rsid w:val="00EE4DF8"/>
    <w:rsid w:val="00EF0C09"/>
    <w:rsid w:val="00EF1C28"/>
    <w:rsid w:val="00EF4252"/>
    <w:rsid w:val="00F0519E"/>
    <w:rsid w:val="00F13BAB"/>
    <w:rsid w:val="00F15DBA"/>
    <w:rsid w:val="00F21867"/>
    <w:rsid w:val="00F21F46"/>
    <w:rsid w:val="00F23752"/>
    <w:rsid w:val="00F245C9"/>
    <w:rsid w:val="00F26707"/>
    <w:rsid w:val="00F34B1A"/>
    <w:rsid w:val="00F51DFE"/>
    <w:rsid w:val="00F537F7"/>
    <w:rsid w:val="00F54690"/>
    <w:rsid w:val="00F61A7D"/>
    <w:rsid w:val="00F61F18"/>
    <w:rsid w:val="00F64F28"/>
    <w:rsid w:val="00F72BAF"/>
    <w:rsid w:val="00F73F7A"/>
    <w:rsid w:val="00F7743A"/>
    <w:rsid w:val="00F83E90"/>
    <w:rsid w:val="00F951B6"/>
    <w:rsid w:val="00F96B20"/>
    <w:rsid w:val="00FB68DE"/>
    <w:rsid w:val="00FB7738"/>
    <w:rsid w:val="00FC210D"/>
    <w:rsid w:val="00FC72C1"/>
    <w:rsid w:val="00FD1803"/>
    <w:rsid w:val="00FE25AC"/>
    <w:rsid w:val="00FE3066"/>
    <w:rsid w:val="00FE68E3"/>
    <w:rsid w:val="00FF0FFD"/>
    <w:rsid w:val="00FF1C7D"/>
    <w:rsid w:val="00FF294E"/>
    <w:rsid w:val="00FF6098"/>
    <w:rsid w:val="03C81007"/>
    <w:rsid w:val="07F0C8A1"/>
    <w:rsid w:val="0A0A8B6F"/>
    <w:rsid w:val="0FF2619F"/>
    <w:rsid w:val="12CF90C5"/>
    <w:rsid w:val="135CA8F9"/>
    <w:rsid w:val="1458D55A"/>
    <w:rsid w:val="17C9F52E"/>
    <w:rsid w:val="200BECB0"/>
    <w:rsid w:val="20EE7519"/>
    <w:rsid w:val="2107588A"/>
    <w:rsid w:val="22751DD2"/>
    <w:rsid w:val="2720BC70"/>
    <w:rsid w:val="2ADC84A5"/>
    <w:rsid w:val="322B14CD"/>
    <w:rsid w:val="33A6DA9F"/>
    <w:rsid w:val="34683DBE"/>
    <w:rsid w:val="3941D310"/>
    <w:rsid w:val="3C92391E"/>
    <w:rsid w:val="40A75C75"/>
    <w:rsid w:val="44A002E9"/>
    <w:rsid w:val="4A516C35"/>
    <w:rsid w:val="4B7AA13D"/>
    <w:rsid w:val="4C417D53"/>
    <w:rsid w:val="553D99A9"/>
    <w:rsid w:val="582FF5A8"/>
    <w:rsid w:val="5FAF8E5A"/>
    <w:rsid w:val="5FBFEF65"/>
    <w:rsid w:val="6206A2FD"/>
    <w:rsid w:val="6321607B"/>
    <w:rsid w:val="6992E03A"/>
    <w:rsid w:val="7D0F2756"/>
    <w:rsid w:val="7E7E16DB"/>
    <w:rsid w:val="7F1B4B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5F9B6"/>
  <w15:chartTrackingRefBased/>
  <w15:docId w15:val="{7CF780A2-B74B-4F08-8035-261F20961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D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D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D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D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D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D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D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D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D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D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D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D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D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D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D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D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D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D59"/>
    <w:rPr>
      <w:rFonts w:eastAsiaTheme="majorEastAsia" w:cstheme="majorBidi"/>
      <w:color w:val="272727" w:themeColor="text1" w:themeTint="D8"/>
    </w:rPr>
  </w:style>
  <w:style w:type="paragraph" w:styleId="Title">
    <w:name w:val="Title"/>
    <w:basedOn w:val="Normal"/>
    <w:next w:val="Normal"/>
    <w:link w:val="TitleChar"/>
    <w:uiPriority w:val="10"/>
    <w:qFormat/>
    <w:rsid w:val="002F1D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D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D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D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D59"/>
    <w:pPr>
      <w:spacing w:before="160"/>
      <w:jc w:val="center"/>
    </w:pPr>
    <w:rPr>
      <w:i/>
      <w:iCs/>
      <w:color w:val="404040" w:themeColor="text1" w:themeTint="BF"/>
    </w:rPr>
  </w:style>
  <w:style w:type="character" w:customStyle="1" w:styleId="QuoteChar">
    <w:name w:val="Quote Char"/>
    <w:basedOn w:val="DefaultParagraphFont"/>
    <w:link w:val="Quote"/>
    <w:uiPriority w:val="29"/>
    <w:rsid w:val="002F1D59"/>
    <w:rPr>
      <w:i/>
      <w:iCs/>
      <w:color w:val="404040" w:themeColor="text1" w:themeTint="BF"/>
    </w:rPr>
  </w:style>
  <w:style w:type="paragraph" w:styleId="ListParagraph">
    <w:name w:val="List Paragraph"/>
    <w:basedOn w:val="Normal"/>
    <w:uiPriority w:val="34"/>
    <w:qFormat/>
    <w:rsid w:val="002F1D59"/>
    <w:pPr>
      <w:ind w:left="720"/>
      <w:contextualSpacing/>
    </w:pPr>
  </w:style>
  <w:style w:type="character" w:styleId="IntenseEmphasis">
    <w:name w:val="Intense Emphasis"/>
    <w:basedOn w:val="DefaultParagraphFont"/>
    <w:uiPriority w:val="21"/>
    <w:qFormat/>
    <w:rsid w:val="002F1D59"/>
    <w:rPr>
      <w:i/>
      <w:iCs/>
      <w:color w:val="0F4761" w:themeColor="accent1" w:themeShade="BF"/>
    </w:rPr>
  </w:style>
  <w:style w:type="paragraph" w:styleId="IntenseQuote">
    <w:name w:val="Intense Quote"/>
    <w:basedOn w:val="Normal"/>
    <w:next w:val="Normal"/>
    <w:link w:val="IntenseQuoteChar"/>
    <w:uiPriority w:val="30"/>
    <w:qFormat/>
    <w:rsid w:val="002F1D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D59"/>
    <w:rPr>
      <w:i/>
      <w:iCs/>
      <w:color w:val="0F4761" w:themeColor="accent1" w:themeShade="BF"/>
    </w:rPr>
  </w:style>
  <w:style w:type="character" w:styleId="IntenseReference">
    <w:name w:val="Intense Reference"/>
    <w:basedOn w:val="DefaultParagraphFont"/>
    <w:uiPriority w:val="32"/>
    <w:qFormat/>
    <w:rsid w:val="002F1D59"/>
    <w:rPr>
      <w:b/>
      <w:bCs/>
      <w:smallCaps/>
      <w:color w:val="0F4761" w:themeColor="accent1" w:themeShade="BF"/>
      <w:spacing w:val="5"/>
    </w:rPr>
  </w:style>
  <w:style w:type="paragraph" w:customStyle="1" w:styleId="paragraph">
    <w:name w:val="paragraph"/>
    <w:basedOn w:val="Normal"/>
    <w:rsid w:val="00E93C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3CEE"/>
  </w:style>
  <w:style w:type="character" w:customStyle="1" w:styleId="eop">
    <w:name w:val="eop"/>
    <w:basedOn w:val="DefaultParagraphFont"/>
    <w:rsid w:val="00E93CEE"/>
  </w:style>
  <w:style w:type="paragraph" w:styleId="Header">
    <w:name w:val="header"/>
    <w:basedOn w:val="Normal"/>
    <w:link w:val="HeaderChar"/>
    <w:uiPriority w:val="99"/>
    <w:unhideWhenUsed/>
    <w:rsid w:val="00DE4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FCB"/>
  </w:style>
  <w:style w:type="paragraph" w:styleId="Footer">
    <w:name w:val="footer"/>
    <w:basedOn w:val="Normal"/>
    <w:link w:val="FooterChar"/>
    <w:uiPriority w:val="99"/>
    <w:unhideWhenUsed/>
    <w:rsid w:val="00DE4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4FCB"/>
  </w:style>
  <w:style w:type="paragraph" w:styleId="Revision">
    <w:name w:val="Revision"/>
    <w:hidden/>
    <w:uiPriority w:val="99"/>
    <w:semiHidden/>
    <w:rsid w:val="00445EAA"/>
    <w:pPr>
      <w:spacing w:after="0" w:line="240" w:lineRule="auto"/>
    </w:pPr>
  </w:style>
  <w:style w:type="character" w:styleId="CommentReference">
    <w:name w:val="annotation reference"/>
    <w:basedOn w:val="DefaultParagraphFont"/>
    <w:uiPriority w:val="99"/>
    <w:semiHidden/>
    <w:unhideWhenUsed/>
    <w:rsid w:val="0069316F"/>
    <w:rPr>
      <w:sz w:val="16"/>
      <w:szCs w:val="16"/>
    </w:rPr>
  </w:style>
  <w:style w:type="paragraph" w:styleId="CommentText">
    <w:name w:val="annotation text"/>
    <w:basedOn w:val="Normal"/>
    <w:link w:val="CommentTextChar"/>
    <w:uiPriority w:val="99"/>
    <w:unhideWhenUsed/>
    <w:rsid w:val="0069316F"/>
    <w:pPr>
      <w:spacing w:line="240" w:lineRule="auto"/>
    </w:pPr>
    <w:rPr>
      <w:sz w:val="20"/>
      <w:szCs w:val="20"/>
    </w:rPr>
  </w:style>
  <w:style w:type="character" w:customStyle="1" w:styleId="CommentTextChar">
    <w:name w:val="Comment Text Char"/>
    <w:basedOn w:val="DefaultParagraphFont"/>
    <w:link w:val="CommentText"/>
    <w:uiPriority w:val="99"/>
    <w:rsid w:val="0069316F"/>
    <w:rPr>
      <w:sz w:val="20"/>
      <w:szCs w:val="20"/>
    </w:rPr>
  </w:style>
  <w:style w:type="paragraph" w:styleId="CommentSubject">
    <w:name w:val="annotation subject"/>
    <w:basedOn w:val="CommentText"/>
    <w:next w:val="CommentText"/>
    <w:link w:val="CommentSubjectChar"/>
    <w:uiPriority w:val="99"/>
    <w:semiHidden/>
    <w:unhideWhenUsed/>
    <w:rsid w:val="0069316F"/>
    <w:rPr>
      <w:b/>
      <w:bCs/>
    </w:rPr>
  </w:style>
  <w:style w:type="character" w:customStyle="1" w:styleId="CommentSubjectChar">
    <w:name w:val="Comment Subject Char"/>
    <w:basedOn w:val="CommentTextChar"/>
    <w:link w:val="CommentSubject"/>
    <w:uiPriority w:val="99"/>
    <w:semiHidden/>
    <w:rsid w:val="0069316F"/>
    <w:rPr>
      <w:b/>
      <w:bCs/>
      <w:sz w:val="20"/>
      <w:szCs w:val="20"/>
    </w:rPr>
  </w:style>
  <w:style w:type="character" w:styleId="Mention">
    <w:name w:val="Mention"/>
    <w:basedOn w:val="DefaultParagraphFont"/>
    <w:uiPriority w:val="99"/>
    <w:unhideWhenUsed/>
    <w:rsid w:val="00583F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157007">
      <w:bodyDiv w:val="1"/>
      <w:marLeft w:val="0"/>
      <w:marRight w:val="0"/>
      <w:marTop w:val="0"/>
      <w:marBottom w:val="0"/>
      <w:divBdr>
        <w:top w:val="none" w:sz="0" w:space="0" w:color="auto"/>
        <w:left w:val="none" w:sz="0" w:space="0" w:color="auto"/>
        <w:bottom w:val="none" w:sz="0" w:space="0" w:color="auto"/>
        <w:right w:val="none" w:sz="0" w:space="0" w:color="auto"/>
      </w:divBdr>
      <w:divsChild>
        <w:div w:id="1028020938">
          <w:marLeft w:val="0"/>
          <w:marRight w:val="0"/>
          <w:marTop w:val="0"/>
          <w:marBottom w:val="0"/>
          <w:divBdr>
            <w:top w:val="none" w:sz="0" w:space="0" w:color="auto"/>
            <w:left w:val="none" w:sz="0" w:space="0" w:color="auto"/>
            <w:bottom w:val="none" w:sz="0" w:space="0" w:color="auto"/>
            <w:right w:val="none" w:sz="0" w:space="0" w:color="auto"/>
          </w:divBdr>
          <w:divsChild>
            <w:div w:id="20250795">
              <w:marLeft w:val="0"/>
              <w:marRight w:val="0"/>
              <w:marTop w:val="0"/>
              <w:marBottom w:val="0"/>
              <w:divBdr>
                <w:top w:val="none" w:sz="0" w:space="0" w:color="auto"/>
                <w:left w:val="none" w:sz="0" w:space="0" w:color="auto"/>
                <w:bottom w:val="none" w:sz="0" w:space="0" w:color="auto"/>
                <w:right w:val="none" w:sz="0" w:space="0" w:color="auto"/>
              </w:divBdr>
            </w:div>
            <w:div w:id="72701877">
              <w:marLeft w:val="0"/>
              <w:marRight w:val="0"/>
              <w:marTop w:val="0"/>
              <w:marBottom w:val="0"/>
              <w:divBdr>
                <w:top w:val="none" w:sz="0" w:space="0" w:color="auto"/>
                <w:left w:val="none" w:sz="0" w:space="0" w:color="auto"/>
                <w:bottom w:val="none" w:sz="0" w:space="0" w:color="auto"/>
                <w:right w:val="none" w:sz="0" w:space="0" w:color="auto"/>
              </w:divBdr>
            </w:div>
            <w:div w:id="150408994">
              <w:marLeft w:val="0"/>
              <w:marRight w:val="0"/>
              <w:marTop w:val="0"/>
              <w:marBottom w:val="0"/>
              <w:divBdr>
                <w:top w:val="none" w:sz="0" w:space="0" w:color="auto"/>
                <w:left w:val="none" w:sz="0" w:space="0" w:color="auto"/>
                <w:bottom w:val="none" w:sz="0" w:space="0" w:color="auto"/>
                <w:right w:val="none" w:sz="0" w:space="0" w:color="auto"/>
              </w:divBdr>
            </w:div>
            <w:div w:id="165246693">
              <w:marLeft w:val="0"/>
              <w:marRight w:val="0"/>
              <w:marTop w:val="0"/>
              <w:marBottom w:val="0"/>
              <w:divBdr>
                <w:top w:val="none" w:sz="0" w:space="0" w:color="auto"/>
                <w:left w:val="none" w:sz="0" w:space="0" w:color="auto"/>
                <w:bottom w:val="none" w:sz="0" w:space="0" w:color="auto"/>
                <w:right w:val="none" w:sz="0" w:space="0" w:color="auto"/>
              </w:divBdr>
            </w:div>
            <w:div w:id="219025967">
              <w:marLeft w:val="0"/>
              <w:marRight w:val="0"/>
              <w:marTop w:val="0"/>
              <w:marBottom w:val="0"/>
              <w:divBdr>
                <w:top w:val="none" w:sz="0" w:space="0" w:color="auto"/>
                <w:left w:val="none" w:sz="0" w:space="0" w:color="auto"/>
                <w:bottom w:val="none" w:sz="0" w:space="0" w:color="auto"/>
                <w:right w:val="none" w:sz="0" w:space="0" w:color="auto"/>
              </w:divBdr>
            </w:div>
            <w:div w:id="281306469">
              <w:marLeft w:val="0"/>
              <w:marRight w:val="0"/>
              <w:marTop w:val="0"/>
              <w:marBottom w:val="0"/>
              <w:divBdr>
                <w:top w:val="none" w:sz="0" w:space="0" w:color="auto"/>
                <w:left w:val="none" w:sz="0" w:space="0" w:color="auto"/>
                <w:bottom w:val="none" w:sz="0" w:space="0" w:color="auto"/>
                <w:right w:val="none" w:sz="0" w:space="0" w:color="auto"/>
              </w:divBdr>
            </w:div>
            <w:div w:id="329991541">
              <w:marLeft w:val="0"/>
              <w:marRight w:val="0"/>
              <w:marTop w:val="0"/>
              <w:marBottom w:val="0"/>
              <w:divBdr>
                <w:top w:val="none" w:sz="0" w:space="0" w:color="auto"/>
                <w:left w:val="none" w:sz="0" w:space="0" w:color="auto"/>
                <w:bottom w:val="none" w:sz="0" w:space="0" w:color="auto"/>
                <w:right w:val="none" w:sz="0" w:space="0" w:color="auto"/>
              </w:divBdr>
            </w:div>
            <w:div w:id="332609247">
              <w:marLeft w:val="0"/>
              <w:marRight w:val="0"/>
              <w:marTop w:val="0"/>
              <w:marBottom w:val="0"/>
              <w:divBdr>
                <w:top w:val="none" w:sz="0" w:space="0" w:color="auto"/>
                <w:left w:val="none" w:sz="0" w:space="0" w:color="auto"/>
                <w:bottom w:val="none" w:sz="0" w:space="0" w:color="auto"/>
                <w:right w:val="none" w:sz="0" w:space="0" w:color="auto"/>
              </w:divBdr>
            </w:div>
            <w:div w:id="654918750">
              <w:marLeft w:val="0"/>
              <w:marRight w:val="0"/>
              <w:marTop w:val="0"/>
              <w:marBottom w:val="0"/>
              <w:divBdr>
                <w:top w:val="none" w:sz="0" w:space="0" w:color="auto"/>
                <w:left w:val="none" w:sz="0" w:space="0" w:color="auto"/>
                <w:bottom w:val="none" w:sz="0" w:space="0" w:color="auto"/>
                <w:right w:val="none" w:sz="0" w:space="0" w:color="auto"/>
              </w:divBdr>
            </w:div>
            <w:div w:id="670530228">
              <w:marLeft w:val="0"/>
              <w:marRight w:val="0"/>
              <w:marTop w:val="0"/>
              <w:marBottom w:val="0"/>
              <w:divBdr>
                <w:top w:val="none" w:sz="0" w:space="0" w:color="auto"/>
                <w:left w:val="none" w:sz="0" w:space="0" w:color="auto"/>
                <w:bottom w:val="none" w:sz="0" w:space="0" w:color="auto"/>
                <w:right w:val="none" w:sz="0" w:space="0" w:color="auto"/>
              </w:divBdr>
            </w:div>
            <w:div w:id="781145568">
              <w:marLeft w:val="0"/>
              <w:marRight w:val="0"/>
              <w:marTop w:val="0"/>
              <w:marBottom w:val="0"/>
              <w:divBdr>
                <w:top w:val="none" w:sz="0" w:space="0" w:color="auto"/>
                <w:left w:val="none" w:sz="0" w:space="0" w:color="auto"/>
                <w:bottom w:val="none" w:sz="0" w:space="0" w:color="auto"/>
                <w:right w:val="none" w:sz="0" w:space="0" w:color="auto"/>
              </w:divBdr>
            </w:div>
            <w:div w:id="940338217">
              <w:marLeft w:val="0"/>
              <w:marRight w:val="0"/>
              <w:marTop w:val="0"/>
              <w:marBottom w:val="0"/>
              <w:divBdr>
                <w:top w:val="none" w:sz="0" w:space="0" w:color="auto"/>
                <w:left w:val="none" w:sz="0" w:space="0" w:color="auto"/>
                <w:bottom w:val="none" w:sz="0" w:space="0" w:color="auto"/>
                <w:right w:val="none" w:sz="0" w:space="0" w:color="auto"/>
              </w:divBdr>
            </w:div>
            <w:div w:id="947735475">
              <w:marLeft w:val="0"/>
              <w:marRight w:val="0"/>
              <w:marTop w:val="0"/>
              <w:marBottom w:val="0"/>
              <w:divBdr>
                <w:top w:val="none" w:sz="0" w:space="0" w:color="auto"/>
                <w:left w:val="none" w:sz="0" w:space="0" w:color="auto"/>
                <w:bottom w:val="none" w:sz="0" w:space="0" w:color="auto"/>
                <w:right w:val="none" w:sz="0" w:space="0" w:color="auto"/>
              </w:divBdr>
            </w:div>
            <w:div w:id="1116749596">
              <w:marLeft w:val="0"/>
              <w:marRight w:val="0"/>
              <w:marTop w:val="0"/>
              <w:marBottom w:val="0"/>
              <w:divBdr>
                <w:top w:val="none" w:sz="0" w:space="0" w:color="auto"/>
                <w:left w:val="none" w:sz="0" w:space="0" w:color="auto"/>
                <w:bottom w:val="none" w:sz="0" w:space="0" w:color="auto"/>
                <w:right w:val="none" w:sz="0" w:space="0" w:color="auto"/>
              </w:divBdr>
            </w:div>
            <w:div w:id="1376349252">
              <w:marLeft w:val="0"/>
              <w:marRight w:val="0"/>
              <w:marTop w:val="0"/>
              <w:marBottom w:val="0"/>
              <w:divBdr>
                <w:top w:val="none" w:sz="0" w:space="0" w:color="auto"/>
                <w:left w:val="none" w:sz="0" w:space="0" w:color="auto"/>
                <w:bottom w:val="none" w:sz="0" w:space="0" w:color="auto"/>
                <w:right w:val="none" w:sz="0" w:space="0" w:color="auto"/>
              </w:divBdr>
            </w:div>
            <w:div w:id="1609190671">
              <w:marLeft w:val="0"/>
              <w:marRight w:val="0"/>
              <w:marTop w:val="0"/>
              <w:marBottom w:val="0"/>
              <w:divBdr>
                <w:top w:val="none" w:sz="0" w:space="0" w:color="auto"/>
                <w:left w:val="none" w:sz="0" w:space="0" w:color="auto"/>
                <w:bottom w:val="none" w:sz="0" w:space="0" w:color="auto"/>
                <w:right w:val="none" w:sz="0" w:space="0" w:color="auto"/>
              </w:divBdr>
            </w:div>
            <w:div w:id="1694109354">
              <w:marLeft w:val="0"/>
              <w:marRight w:val="0"/>
              <w:marTop w:val="0"/>
              <w:marBottom w:val="0"/>
              <w:divBdr>
                <w:top w:val="none" w:sz="0" w:space="0" w:color="auto"/>
                <w:left w:val="none" w:sz="0" w:space="0" w:color="auto"/>
                <w:bottom w:val="none" w:sz="0" w:space="0" w:color="auto"/>
                <w:right w:val="none" w:sz="0" w:space="0" w:color="auto"/>
              </w:divBdr>
            </w:div>
            <w:div w:id="1730495667">
              <w:marLeft w:val="0"/>
              <w:marRight w:val="0"/>
              <w:marTop w:val="0"/>
              <w:marBottom w:val="0"/>
              <w:divBdr>
                <w:top w:val="none" w:sz="0" w:space="0" w:color="auto"/>
                <w:left w:val="none" w:sz="0" w:space="0" w:color="auto"/>
                <w:bottom w:val="none" w:sz="0" w:space="0" w:color="auto"/>
                <w:right w:val="none" w:sz="0" w:space="0" w:color="auto"/>
              </w:divBdr>
            </w:div>
            <w:div w:id="1856651837">
              <w:marLeft w:val="0"/>
              <w:marRight w:val="0"/>
              <w:marTop w:val="0"/>
              <w:marBottom w:val="0"/>
              <w:divBdr>
                <w:top w:val="none" w:sz="0" w:space="0" w:color="auto"/>
                <w:left w:val="none" w:sz="0" w:space="0" w:color="auto"/>
                <w:bottom w:val="none" w:sz="0" w:space="0" w:color="auto"/>
                <w:right w:val="none" w:sz="0" w:space="0" w:color="auto"/>
              </w:divBdr>
            </w:div>
            <w:div w:id="1951887505">
              <w:marLeft w:val="0"/>
              <w:marRight w:val="0"/>
              <w:marTop w:val="0"/>
              <w:marBottom w:val="0"/>
              <w:divBdr>
                <w:top w:val="none" w:sz="0" w:space="0" w:color="auto"/>
                <w:left w:val="none" w:sz="0" w:space="0" w:color="auto"/>
                <w:bottom w:val="none" w:sz="0" w:space="0" w:color="auto"/>
                <w:right w:val="none" w:sz="0" w:space="0" w:color="auto"/>
              </w:divBdr>
            </w:div>
          </w:divsChild>
        </w:div>
        <w:div w:id="1447701926">
          <w:marLeft w:val="0"/>
          <w:marRight w:val="0"/>
          <w:marTop w:val="0"/>
          <w:marBottom w:val="0"/>
          <w:divBdr>
            <w:top w:val="none" w:sz="0" w:space="0" w:color="auto"/>
            <w:left w:val="none" w:sz="0" w:space="0" w:color="auto"/>
            <w:bottom w:val="none" w:sz="0" w:space="0" w:color="auto"/>
            <w:right w:val="none" w:sz="0" w:space="0" w:color="auto"/>
          </w:divBdr>
          <w:divsChild>
            <w:div w:id="179853557">
              <w:marLeft w:val="0"/>
              <w:marRight w:val="0"/>
              <w:marTop w:val="0"/>
              <w:marBottom w:val="0"/>
              <w:divBdr>
                <w:top w:val="none" w:sz="0" w:space="0" w:color="auto"/>
                <w:left w:val="none" w:sz="0" w:space="0" w:color="auto"/>
                <w:bottom w:val="none" w:sz="0" w:space="0" w:color="auto"/>
                <w:right w:val="none" w:sz="0" w:space="0" w:color="auto"/>
              </w:divBdr>
            </w:div>
            <w:div w:id="458106458">
              <w:marLeft w:val="0"/>
              <w:marRight w:val="0"/>
              <w:marTop w:val="0"/>
              <w:marBottom w:val="0"/>
              <w:divBdr>
                <w:top w:val="none" w:sz="0" w:space="0" w:color="auto"/>
                <w:left w:val="none" w:sz="0" w:space="0" w:color="auto"/>
                <w:bottom w:val="none" w:sz="0" w:space="0" w:color="auto"/>
                <w:right w:val="none" w:sz="0" w:space="0" w:color="auto"/>
              </w:divBdr>
            </w:div>
            <w:div w:id="837816928">
              <w:marLeft w:val="0"/>
              <w:marRight w:val="0"/>
              <w:marTop w:val="0"/>
              <w:marBottom w:val="0"/>
              <w:divBdr>
                <w:top w:val="none" w:sz="0" w:space="0" w:color="auto"/>
                <w:left w:val="none" w:sz="0" w:space="0" w:color="auto"/>
                <w:bottom w:val="none" w:sz="0" w:space="0" w:color="auto"/>
                <w:right w:val="none" w:sz="0" w:space="0" w:color="auto"/>
              </w:divBdr>
            </w:div>
            <w:div w:id="958605611">
              <w:marLeft w:val="0"/>
              <w:marRight w:val="0"/>
              <w:marTop w:val="0"/>
              <w:marBottom w:val="0"/>
              <w:divBdr>
                <w:top w:val="none" w:sz="0" w:space="0" w:color="auto"/>
                <w:left w:val="none" w:sz="0" w:space="0" w:color="auto"/>
                <w:bottom w:val="none" w:sz="0" w:space="0" w:color="auto"/>
                <w:right w:val="none" w:sz="0" w:space="0" w:color="auto"/>
              </w:divBdr>
            </w:div>
            <w:div w:id="1023508301">
              <w:marLeft w:val="0"/>
              <w:marRight w:val="0"/>
              <w:marTop w:val="0"/>
              <w:marBottom w:val="0"/>
              <w:divBdr>
                <w:top w:val="none" w:sz="0" w:space="0" w:color="auto"/>
                <w:left w:val="none" w:sz="0" w:space="0" w:color="auto"/>
                <w:bottom w:val="none" w:sz="0" w:space="0" w:color="auto"/>
                <w:right w:val="none" w:sz="0" w:space="0" w:color="auto"/>
              </w:divBdr>
            </w:div>
            <w:div w:id="1027367081">
              <w:marLeft w:val="0"/>
              <w:marRight w:val="0"/>
              <w:marTop w:val="0"/>
              <w:marBottom w:val="0"/>
              <w:divBdr>
                <w:top w:val="none" w:sz="0" w:space="0" w:color="auto"/>
                <w:left w:val="none" w:sz="0" w:space="0" w:color="auto"/>
                <w:bottom w:val="none" w:sz="0" w:space="0" w:color="auto"/>
                <w:right w:val="none" w:sz="0" w:space="0" w:color="auto"/>
              </w:divBdr>
            </w:div>
            <w:div w:id="1412462368">
              <w:marLeft w:val="0"/>
              <w:marRight w:val="0"/>
              <w:marTop w:val="0"/>
              <w:marBottom w:val="0"/>
              <w:divBdr>
                <w:top w:val="none" w:sz="0" w:space="0" w:color="auto"/>
                <w:left w:val="none" w:sz="0" w:space="0" w:color="auto"/>
                <w:bottom w:val="none" w:sz="0" w:space="0" w:color="auto"/>
                <w:right w:val="none" w:sz="0" w:space="0" w:color="auto"/>
              </w:divBdr>
            </w:div>
            <w:div w:id="1652631456">
              <w:marLeft w:val="0"/>
              <w:marRight w:val="0"/>
              <w:marTop w:val="0"/>
              <w:marBottom w:val="0"/>
              <w:divBdr>
                <w:top w:val="none" w:sz="0" w:space="0" w:color="auto"/>
                <w:left w:val="none" w:sz="0" w:space="0" w:color="auto"/>
                <w:bottom w:val="none" w:sz="0" w:space="0" w:color="auto"/>
                <w:right w:val="none" w:sz="0" w:space="0" w:color="auto"/>
              </w:divBdr>
            </w:div>
            <w:div w:id="1674138481">
              <w:marLeft w:val="0"/>
              <w:marRight w:val="0"/>
              <w:marTop w:val="0"/>
              <w:marBottom w:val="0"/>
              <w:divBdr>
                <w:top w:val="none" w:sz="0" w:space="0" w:color="auto"/>
                <w:left w:val="none" w:sz="0" w:space="0" w:color="auto"/>
                <w:bottom w:val="none" w:sz="0" w:space="0" w:color="auto"/>
                <w:right w:val="none" w:sz="0" w:space="0" w:color="auto"/>
              </w:divBdr>
            </w:div>
            <w:div w:id="1712266236">
              <w:marLeft w:val="0"/>
              <w:marRight w:val="0"/>
              <w:marTop w:val="0"/>
              <w:marBottom w:val="0"/>
              <w:divBdr>
                <w:top w:val="none" w:sz="0" w:space="0" w:color="auto"/>
                <w:left w:val="none" w:sz="0" w:space="0" w:color="auto"/>
                <w:bottom w:val="none" w:sz="0" w:space="0" w:color="auto"/>
                <w:right w:val="none" w:sz="0" w:space="0" w:color="auto"/>
              </w:divBdr>
            </w:div>
            <w:div w:id="17222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231913">
      <w:bodyDiv w:val="1"/>
      <w:marLeft w:val="0"/>
      <w:marRight w:val="0"/>
      <w:marTop w:val="0"/>
      <w:marBottom w:val="0"/>
      <w:divBdr>
        <w:top w:val="none" w:sz="0" w:space="0" w:color="auto"/>
        <w:left w:val="none" w:sz="0" w:space="0" w:color="auto"/>
        <w:bottom w:val="none" w:sz="0" w:space="0" w:color="auto"/>
        <w:right w:val="none" w:sz="0" w:space="0" w:color="auto"/>
      </w:divBdr>
      <w:divsChild>
        <w:div w:id="680543169">
          <w:marLeft w:val="0"/>
          <w:marRight w:val="0"/>
          <w:marTop w:val="0"/>
          <w:marBottom w:val="0"/>
          <w:divBdr>
            <w:top w:val="none" w:sz="0" w:space="0" w:color="auto"/>
            <w:left w:val="none" w:sz="0" w:space="0" w:color="auto"/>
            <w:bottom w:val="none" w:sz="0" w:space="0" w:color="auto"/>
            <w:right w:val="none" w:sz="0" w:space="0" w:color="auto"/>
          </w:divBdr>
          <w:divsChild>
            <w:div w:id="579994367">
              <w:marLeft w:val="0"/>
              <w:marRight w:val="0"/>
              <w:marTop w:val="0"/>
              <w:marBottom w:val="0"/>
              <w:divBdr>
                <w:top w:val="none" w:sz="0" w:space="0" w:color="auto"/>
                <w:left w:val="none" w:sz="0" w:space="0" w:color="auto"/>
                <w:bottom w:val="none" w:sz="0" w:space="0" w:color="auto"/>
                <w:right w:val="none" w:sz="0" w:space="0" w:color="auto"/>
              </w:divBdr>
            </w:div>
            <w:div w:id="597717932">
              <w:marLeft w:val="0"/>
              <w:marRight w:val="0"/>
              <w:marTop w:val="0"/>
              <w:marBottom w:val="0"/>
              <w:divBdr>
                <w:top w:val="none" w:sz="0" w:space="0" w:color="auto"/>
                <w:left w:val="none" w:sz="0" w:space="0" w:color="auto"/>
                <w:bottom w:val="none" w:sz="0" w:space="0" w:color="auto"/>
                <w:right w:val="none" w:sz="0" w:space="0" w:color="auto"/>
              </w:divBdr>
            </w:div>
            <w:div w:id="802232233">
              <w:marLeft w:val="0"/>
              <w:marRight w:val="0"/>
              <w:marTop w:val="0"/>
              <w:marBottom w:val="0"/>
              <w:divBdr>
                <w:top w:val="none" w:sz="0" w:space="0" w:color="auto"/>
                <w:left w:val="none" w:sz="0" w:space="0" w:color="auto"/>
                <w:bottom w:val="none" w:sz="0" w:space="0" w:color="auto"/>
                <w:right w:val="none" w:sz="0" w:space="0" w:color="auto"/>
              </w:divBdr>
            </w:div>
            <w:div w:id="834613573">
              <w:marLeft w:val="0"/>
              <w:marRight w:val="0"/>
              <w:marTop w:val="0"/>
              <w:marBottom w:val="0"/>
              <w:divBdr>
                <w:top w:val="none" w:sz="0" w:space="0" w:color="auto"/>
                <w:left w:val="none" w:sz="0" w:space="0" w:color="auto"/>
                <w:bottom w:val="none" w:sz="0" w:space="0" w:color="auto"/>
                <w:right w:val="none" w:sz="0" w:space="0" w:color="auto"/>
              </w:divBdr>
            </w:div>
            <w:div w:id="886452279">
              <w:marLeft w:val="0"/>
              <w:marRight w:val="0"/>
              <w:marTop w:val="0"/>
              <w:marBottom w:val="0"/>
              <w:divBdr>
                <w:top w:val="none" w:sz="0" w:space="0" w:color="auto"/>
                <w:left w:val="none" w:sz="0" w:space="0" w:color="auto"/>
                <w:bottom w:val="none" w:sz="0" w:space="0" w:color="auto"/>
                <w:right w:val="none" w:sz="0" w:space="0" w:color="auto"/>
              </w:divBdr>
            </w:div>
            <w:div w:id="1165241892">
              <w:marLeft w:val="0"/>
              <w:marRight w:val="0"/>
              <w:marTop w:val="0"/>
              <w:marBottom w:val="0"/>
              <w:divBdr>
                <w:top w:val="none" w:sz="0" w:space="0" w:color="auto"/>
                <w:left w:val="none" w:sz="0" w:space="0" w:color="auto"/>
                <w:bottom w:val="none" w:sz="0" w:space="0" w:color="auto"/>
                <w:right w:val="none" w:sz="0" w:space="0" w:color="auto"/>
              </w:divBdr>
            </w:div>
            <w:div w:id="1252003745">
              <w:marLeft w:val="0"/>
              <w:marRight w:val="0"/>
              <w:marTop w:val="0"/>
              <w:marBottom w:val="0"/>
              <w:divBdr>
                <w:top w:val="none" w:sz="0" w:space="0" w:color="auto"/>
                <w:left w:val="none" w:sz="0" w:space="0" w:color="auto"/>
                <w:bottom w:val="none" w:sz="0" w:space="0" w:color="auto"/>
                <w:right w:val="none" w:sz="0" w:space="0" w:color="auto"/>
              </w:divBdr>
            </w:div>
            <w:div w:id="1520580274">
              <w:marLeft w:val="0"/>
              <w:marRight w:val="0"/>
              <w:marTop w:val="0"/>
              <w:marBottom w:val="0"/>
              <w:divBdr>
                <w:top w:val="none" w:sz="0" w:space="0" w:color="auto"/>
                <w:left w:val="none" w:sz="0" w:space="0" w:color="auto"/>
                <w:bottom w:val="none" w:sz="0" w:space="0" w:color="auto"/>
                <w:right w:val="none" w:sz="0" w:space="0" w:color="auto"/>
              </w:divBdr>
            </w:div>
            <w:div w:id="1697076982">
              <w:marLeft w:val="0"/>
              <w:marRight w:val="0"/>
              <w:marTop w:val="0"/>
              <w:marBottom w:val="0"/>
              <w:divBdr>
                <w:top w:val="none" w:sz="0" w:space="0" w:color="auto"/>
                <w:left w:val="none" w:sz="0" w:space="0" w:color="auto"/>
                <w:bottom w:val="none" w:sz="0" w:space="0" w:color="auto"/>
                <w:right w:val="none" w:sz="0" w:space="0" w:color="auto"/>
              </w:divBdr>
            </w:div>
            <w:div w:id="1968462813">
              <w:marLeft w:val="0"/>
              <w:marRight w:val="0"/>
              <w:marTop w:val="0"/>
              <w:marBottom w:val="0"/>
              <w:divBdr>
                <w:top w:val="none" w:sz="0" w:space="0" w:color="auto"/>
                <w:left w:val="none" w:sz="0" w:space="0" w:color="auto"/>
                <w:bottom w:val="none" w:sz="0" w:space="0" w:color="auto"/>
                <w:right w:val="none" w:sz="0" w:space="0" w:color="auto"/>
              </w:divBdr>
            </w:div>
            <w:div w:id="2099018786">
              <w:marLeft w:val="0"/>
              <w:marRight w:val="0"/>
              <w:marTop w:val="0"/>
              <w:marBottom w:val="0"/>
              <w:divBdr>
                <w:top w:val="none" w:sz="0" w:space="0" w:color="auto"/>
                <w:left w:val="none" w:sz="0" w:space="0" w:color="auto"/>
                <w:bottom w:val="none" w:sz="0" w:space="0" w:color="auto"/>
                <w:right w:val="none" w:sz="0" w:space="0" w:color="auto"/>
              </w:divBdr>
            </w:div>
          </w:divsChild>
        </w:div>
        <w:div w:id="851143603">
          <w:marLeft w:val="0"/>
          <w:marRight w:val="0"/>
          <w:marTop w:val="0"/>
          <w:marBottom w:val="0"/>
          <w:divBdr>
            <w:top w:val="none" w:sz="0" w:space="0" w:color="auto"/>
            <w:left w:val="none" w:sz="0" w:space="0" w:color="auto"/>
            <w:bottom w:val="none" w:sz="0" w:space="0" w:color="auto"/>
            <w:right w:val="none" w:sz="0" w:space="0" w:color="auto"/>
          </w:divBdr>
          <w:divsChild>
            <w:div w:id="43916222">
              <w:marLeft w:val="0"/>
              <w:marRight w:val="0"/>
              <w:marTop w:val="0"/>
              <w:marBottom w:val="0"/>
              <w:divBdr>
                <w:top w:val="none" w:sz="0" w:space="0" w:color="auto"/>
                <w:left w:val="none" w:sz="0" w:space="0" w:color="auto"/>
                <w:bottom w:val="none" w:sz="0" w:space="0" w:color="auto"/>
                <w:right w:val="none" w:sz="0" w:space="0" w:color="auto"/>
              </w:divBdr>
            </w:div>
            <w:div w:id="133302129">
              <w:marLeft w:val="0"/>
              <w:marRight w:val="0"/>
              <w:marTop w:val="0"/>
              <w:marBottom w:val="0"/>
              <w:divBdr>
                <w:top w:val="none" w:sz="0" w:space="0" w:color="auto"/>
                <w:left w:val="none" w:sz="0" w:space="0" w:color="auto"/>
                <w:bottom w:val="none" w:sz="0" w:space="0" w:color="auto"/>
                <w:right w:val="none" w:sz="0" w:space="0" w:color="auto"/>
              </w:divBdr>
            </w:div>
            <w:div w:id="232587286">
              <w:marLeft w:val="0"/>
              <w:marRight w:val="0"/>
              <w:marTop w:val="0"/>
              <w:marBottom w:val="0"/>
              <w:divBdr>
                <w:top w:val="none" w:sz="0" w:space="0" w:color="auto"/>
                <w:left w:val="none" w:sz="0" w:space="0" w:color="auto"/>
                <w:bottom w:val="none" w:sz="0" w:space="0" w:color="auto"/>
                <w:right w:val="none" w:sz="0" w:space="0" w:color="auto"/>
              </w:divBdr>
            </w:div>
            <w:div w:id="345983923">
              <w:marLeft w:val="0"/>
              <w:marRight w:val="0"/>
              <w:marTop w:val="0"/>
              <w:marBottom w:val="0"/>
              <w:divBdr>
                <w:top w:val="none" w:sz="0" w:space="0" w:color="auto"/>
                <w:left w:val="none" w:sz="0" w:space="0" w:color="auto"/>
                <w:bottom w:val="none" w:sz="0" w:space="0" w:color="auto"/>
                <w:right w:val="none" w:sz="0" w:space="0" w:color="auto"/>
              </w:divBdr>
            </w:div>
            <w:div w:id="644704332">
              <w:marLeft w:val="0"/>
              <w:marRight w:val="0"/>
              <w:marTop w:val="0"/>
              <w:marBottom w:val="0"/>
              <w:divBdr>
                <w:top w:val="none" w:sz="0" w:space="0" w:color="auto"/>
                <w:left w:val="none" w:sz="0" w:space="0" w:color="auto"/>
                <w:bottom w:val="none" w:sz="0" w:space="0" w:color="auto"/>
                <w:right w:val="none" w:sz="0" w:space="0" w:color="auto"/>
              </w:divBdr>
            </w:div>
            <w:div w:id="646400474">
              <w:marLeft w:val="0"/>
              <w:marRight w:val="0"/>
              <w:marTop w:val="0"/>
              <w:marBottom w:val="0"/>
              <w:divBdr>
                <w:top w:val="none" w:sz="0" w:space="0" w:color="auto"/>
                <w:left w:val="none" w:sz="0" w:space="0" w:color="auto"/>
                <w:bottom w:val="none" w:sz="0" w:space="0" w:color="auto"/>
                <w:right w:val="none" w:sz="0" w:space="0" w:color="auto"/>
              </w:divBdr>
            </w:div>
            <w:div w:id="718357762">
              <w:marLeft w:val="0"/>
              <w:marRight w:val="0"/>
              <w:marTop w:val="0"/>
              <w:marBottom w:val="0"/>
              <w:divBdr>
                <w:top w:val="none" w:sz="0" w:space="0" w:color="auto"/>
                <w:left w:val="none" w:sz="0" w:space="0" w:color="auto"/>
                <w:bottom w:val="none" w:sz="0" w:space="0" w:color="auto"/>
                <w:right w:val="none" w:sz="0" w:space="0" w:color="auto"/>
              </w:divBdr>
            </w:div>
            <w:div w:id="755201911">
              <w:marLeft w:val="0"/>
              <w:marRight w:val="0"/>
              <w:marTop w:val="0"/>
              <w:marBottom w:val="0"/>
              <w:divBdr>
                <w:top w:val="none" w:sz="0" w:space="0" w:color="auto"/>
                <w:left w:val="none" w:sz="0" w:space="0" w:color="auto"/>
                <w:bottom w:val="none" w:sz="0" w:space="0" w:color="auto"/>
                <w:right w:val="none" w:sz="0" w:space="0" w:color="auto"/>
              </w:divBdr>
            </w:div>
            <w:div w:id="918367748">
              <w:marLeft w:val="0"/>
              <w:marRight w:val="0"/>
              <w:marTop w:val="0"/>
              <w:marBottom w:val="0"/>
              <w:divBdr>
                <w:top w:val="none" w:sz="0" w:space="0" w:color="auto"/>
                <w:left w:val="none" w:sz="0" w:space="0" w:color="auto"/>
                <w:bottom w:val="none" w:sz="0" w:space="0" w:color="auto"/>
                <w:right w:val="none" w:sz="0" w:space="0" w:color="auto"/>
              </w:divBdr>
            </w:div>
            <w:div w:id="943268111">
              <w:marLeft w:val="0"/>
              <w:marRight w:val="0"/>
              <w:marTop w:val="0"/>
              <w:marBottom w:val="0"/>
              <w:divBdr>
                <w:top w:val="none" w:sz="0" w:space="0" w:color="auto"/>
                <w:left w:val="none" w:sz="0" w:space="0" w:color="auto"/>
                <w:bottom w:val="none" w:sz="0" w:space="0" w:color="auto"/>
                <w:right w:val="none" w:sz="0" w:space="0" w:color="auto"/>
              </w:divBdr>
            </w:div>
            <w:div w:id="995037667">
              <w:marLeft w:val="0"/>
              <w:marRight w:val="0"/>
              <w:marTop w:val="0"/>
              <w:marBottom w:val="0"/>
              <w:divBdr>
                <w:top w:val="none" w:sz="0" w:space="0" w:color="auto"/>
                <w:left w:val="none" w:sz="0" w:space="0" w:color="auto"/>
                <w:bottom w:val="none" w:sz="0" w:space="0" w:color="auto"/>
                <w:right w:val="none" w:sz="0" w:space="0" w:color="auto"/>
              </w:divBdr>
            </w:div>
            <w:div w:id="1303000434">
              <w:marLeft w:val="0"/>
              <w:marRight w:val="0"/>
              <w:marTop w:val="0"/>
              <w:marBottom w:val="0"/>
              <w:divBdr>
                <w:top w:val="none" w:sz="0" w:space="0" w:color="auto"/>
                <w:left w:val="none" w:sz="0" w:space="0" w:color="auto"/>
                <w:bottom w:val="none" w:sz="0" w:space="0" w:color="auto"/>
                <w:right w:val="none" w:sz="0" w:space="0" w:color="auto"/>
              </w:divBdr>
            </w:div>
            <w:div w:id="1393189635">
              <w:marLeft w:val="0"/>
              <w:marRight w:val="0"/>
              <w:marTop w:val="0"/>
              <w:marBottom w:val="0"/>
              <w:divBdr>
                <w:top w:val="none" w:sz="0" w:space="0" w:color="auto"/>
                <w:left w:val="none" w:sz="0" w:space="0" w:color="auto"/>
                <w:bottom w:val="none" w:sz="0" w:space="0" w:color="auto"/>
                <w:right w:val="none" w:sz="0" w:space="0" w:color="auto"/>
              </w:divBdr>
            </w:div>
            <w:div w:id="1474374943">
              <w:marLeft w:val="0"/>
              <w:marRight w:val="0"/>
              <w:marTop w:val="0"/>
              <w:marBottom w:val="0"/>
              <w:divBdr>
                <w:top w:val="none" w:sz="0" w:space="0" w:color="auto"/>
                <w:left w:val="none" w:sz="0" w:space="0" w:color="auto"/>
                <w:bottom w:val="none" w:sz="0" w:space="0" w:color="auto"/>
                <w:right w:val="none" w:sz="0" w:space="0" w:color="auto"/>
              </w:divBdr>
            </w:div>
            <w:div w:id="1589146066">
              <w:marLeft w:val="0"/>
              <w:marRight w:val="0"/>
              <w:marTop w:val="0"/>
              <w:marBottom w:val="0"/>
              <w:divBdr>
                <w:top w:val="none" w:sz="0" w:space="0" w:color="auto"/>
                <w:left w:val="none" w:sz="0" w:space="0" w:color="auto"/>
                <w:bottom w:val="none" w:sz="0" w:space="0" w:color="auto"/>
                <w:right w:val="none" w:sz="0" w:space="0" w:color="auto"/>
              </w:divBdr>
            </w:div>
            <w:div w:id="1592617607">
              <w:marLeft w:val="0"/>
              <w:marRight w:val="0"/>
              <w:marTop w:val="0"/>
              <w:marBottom w:val="0"/>
              <w:divBdr>
                <w:top w:val="none" w:sz="0" w:space="0" w:color="auto"/>
                <w:left w:val="none" w:sz="0" w:space="0" w:color="auto"/>
                <w:bottom w:val="none" w:sz="0" w:space="0" w:color="auto"/>
                <w:right w:val="none" w:sz="0" w:space="0" w:color="auto"/>
              </w:divBdr>
            </w:div>
            <w:div w:id="1711301266">
              <w:marLeft w:val="0"/>
              <w:marRight w:val="0"/>
              <w:marTop w:val="0"/>
              <w:marBottom w:val="0"/>
              <w:divBdr>
                <w:top w:val="none" w:sz="0" w:space="0" w:color="auto"/>
                <w:left w:val="none" w:sz="0" w:space="0" w:color="auto"/>
                <w:bottom w:val="none" w:sz="0" w:space="0" w:color="auto"/>
                <w:right w:val="none" w:sz="0" w:space="0" w:color="auto"/>
              </w:divBdr>
            </w:div>
            <w:div w:id="1911890020">
              <w:marLeft w:val="0"/>
              <w:marRight w:val="0"/>
              <w:marTop w:val="0"/>
              <w:marBottom w:val="0"/>
              <w:divBdr>
                <w:top w:val="none" w:sz="0" w:space="0" w:color="auto"/>
                <w:left w:val="none" w:sz="0" w:space="0" w:color="auto"/>
                <w:bottom w:val="none" w:sz="0" w:space="0" w:color="auto"/>
                <w:right w:val="none" w:sz="0" w:space="0" w:color="auto"/>
              </w:divBdr>
            </w:div>
            <w:div w:id="1944416207">
              <w:marLeft w:val="0"/>
              <w:marRight w:val="0"/>
              <w:marTop w:val="0"/>
              <w:marBottom w:val="0"/>
              <w:divBdr>
                <w:top w:val="none" w:sz="0" w:space="0" w:color="auto"/>
                <w:left w:val="none" w:sz="0" w:space="0" w:color="auto"/>
                <w:bottom w:val="none" w:sz="0" w:space="0" w:color="auto"/>
                <w:right w:val="none" w:sz="0" w:space="0" w:color="auto"/>
              </w:divBdr>
            </w:div>
            <w:div w:id="20361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641261">
      <w:bodyDiv w:val="1"/>
      <w:marLeft w:val="0"/>
      <w:marRight w:val="0"/>
      <w:marTop w:val="0"/>
      <w:marBottom w:val="0"/>
      <w:divBdr>
        <w:top w:val="none" w:sz="0" w:space="0" w:color="auto"/>
        <w:left w:val="none" w:sz="0" w:space="0" w:color="auto"/>
        <w:bottom w:val="none" w:sz="0" w:space="0" w:color="auto"/>
        <w:right w:val="none" w:sz="0" w:space="0" w:color="auto"/>
      </w:divBdr>
      <w:divsChild>
        <w:div w:id="802500128">
          <w:marLeft w:val="0"/>
          <w:marRight w:val="0"/>
          <w:marTop w:val="0"/>
          <w:marBottom w:val="0"/>
          <w:divBdr>
            <w:top w:val="none" w:sz="0" w:space="0" w:color="auto"/>
            <w:left w:val="none" w:sz="0" w:space="0" w:color="auto"/>
            <w:bottom w:val="none" w:sz="0" w:space="0" w:color="auto"/>
            <w:right w:val="none" w:sz="0" w:space="0" w:color="auto"/>
          </w:divBdr>
          <w:divsChild>
            <w:div w:id="132992790">
              <w:marLeft w:val="0"/>
              <w:marRight w:val="0"/>
              <w:marTop w:val="0"/>
              <w:marBottom w:val="0"/>
              <w:divBdr>
                <w:top w:val="none" w:sz="0" w:space="0" w:color="auto"/>
                <w:left w:val="none" w:sz="0" w:space="0" w:color="auto"/>
                <w:bottom w:val="none" w:sz="0" w:space="0" w:color="auto"/>
                <w:right w:val="none" w:sz="0" w:space="0" w:color="auto"/>
              </w:divBdr>
            </w:div>
            <w:div w:id="303582337">
              <w:marLeft w:val="0"/>
              <w:marRight w:val="0"/>
              <w:marTop w:val="0"/>
              <w:marBottom w:val="0"/>
              <w:divBdr>
                <w:top w:val="none" w:sz="0" w:space="0" w:color="auto"/>
                <w:left w:val="none" w:sz="0" w:space="0" w:color="auto"/>
                <w:bottom w:val="none" w:sz="0" w:space="0" w:color="auto"/>
                <w:right w:val="none" w:sz="0" w:space="0" w:color="auto"/>
              </w:divBdr>
            </w:div>
            <w:div w:id="304508810">
              <w:marLeft w:val="0"/>
              <w:marRight w:val="0"/>
              <w:marTop w:val="0"/>
              <w:marBottom w:val="0"/>
              <w:divBdr>
                <w:top w:val="none" w:sz="0" w:space="0" w:color="auto"/>
                <w:left w:val="none" w:sz="0" w:space="0" w:color="auto"/>
                <w:bottom w:val="none" w:sz="0" w:space="0" w:color="auto"/>
                <w:right w:val="none" w:sz="0" w:space="0" w:color="auto"/>
              </w:divBdr>
            </w:div>
            <w:div w:id="399719930">
              <w:marLeft w:val="0"/>
              <w:marRight w:val="0"/>
              <w:marTop w:val="0"/>
              <w:marBottom w:val="0"/>
              <w:divBdr>
                <w:top w:val="none" w:sz="0" w:space="0" w:color="auto"/>
                <w:left w:val="none" w:sz="0" w:space="0" w:color="auto"/>
                <w:bottom w:val="none" w:sz="0" w:space="0" w:color="auto"/>
                <w:right w:val="none" w:sz="0" w:space="0" w:color="auto"/>
              </w:divBdr>
            </w:div>
            <w:div w:id="583534829">
              <w:marLeft w:val="0"/>
              <w:marRight w:val="0"/>
              <w:marTop w:val="0"/>
              <w:marBottom w:val="0"/>
              <w:divBdr>
                <w:top w:val="none" w:sz="0" w:space="0" w:color="auto"/>
                <w:left w:val="none" w:sz="0" w:space="0" w:color="auto"/>
                <w:bottom w:val="none" w:sz="0" w:space="0" w:color="auto"/>
                <w:right w:val="none" w:sz="0" w:space="0" w:color="auto"/>
              </w:divBdr>
            </w:div>
            <w:div w:id="638001068">
              <w:marLeft w:val="0"/>
              <w:marRight w:val="0"/>
              <w:marTop w:val="0"/>
              <w:marBottom w:val="0"/>
              <w:divBdr>
                <w:top w:val="none" w:sz="0" w:space="0" w:color="auto"/>
                <w:left w:val="none" w:sz="0" w:space="0" w:color="auto"/>
                <w:bottom w:val="none" w:sz="0" w:space="0" w:color="auto"/>
                <w:right w:val="none" w:sz="0" w:space="0" w:color="auto"/>
              </w:divBdr>
            </w:div>
            <w:div w:id="724377809">
              <w:marLeft w:val="0"/>
              <w:marRight w:val="0"/>
              <w:marTop w:val="0"/>
              <w:marBottom w:val="0"/>
              <w:divBdr>
                <w:top w:val="none" w:sz="0" w:space="0" w:color="auto"/>
                <w:left w:val="none" w:sz="0" w:space="0" w:color="auto"/>
                <w:bottom w:val="none" w:sz="0" w:space="0" w:color="auto"/>
                <w:right w:val="none" w:sz="0" w:space="0" w:color="auto"/>
              </w:divBdr>
            </w:div>
            <w:div w:id="743988008">
              <w:marLeft w:val="0"/>
              <w:marRight w:val="0"/>
              <w:marTop w:val="0"/>
              <w:marBottom w:val="0"/>
              <w:divBdr>
                <w:top w:val="none" w:sz="0" w:space="0" w:color="auto"/>
                <w:left w:val="none" w:sz="0" w:space="0" w:color="auto"/>
                <w:bottom w:val="none" w:sz="0" w:space="0" w:color="auto"/>
                <w:right w:val="none" w:sz="0" w:space="0" w:color="auto"/>
              </w:divBdr>
            </w:div>
            <w:div w:id="855195507">
              <w:marLeft w:val="0"/>
              <w:marRight w:val="0"/>
              <w:marTop w:val="0"/>
              <w:marBottom w:val="0"/>
              <w:divBdr>
                <w:top w:val="none" w:sz="0" w:space="0" w:color="auto"/>
                <w:left w:val="none" w:sz="0" w:space="0" w:color="auto"/>
                <w:bottom w:val="none" w:sz="0" w:space="0" w:color="auto"/>
                <w:right w:val="none" w:sz="0" w:space="0" w:color="auto"/>
              </w:divBdr>
            </w:div>
            <w:div w:id="965310194">
              <w:marLeft w:val="0"/>
              <w:marRight w:val="0"/>
              <w:marTop w:val="0"/>
              <w:marBottom w:val="0"/>
              <w:divBdr>
                <w:top w:val="none" w:sz="0" w:space="0" w:color="auto"/>
                <w:left w:val="none" w:sz="0" w:space="0" w:color="auto"/>
                <w:bottom w:val="none" w:sz="0" w:space="0" w:color="auto"/>
                <w:right w:val="none" w:sz="0" w:space="0" w:color="auto"/>
              </w:divBdr>
            </w:div>
            <w:div w:id="1201210081">
              <w:marLeft w:val="0"/>
              <w:marRight w:val="0"/>
              <w:marTop w:val="0"/>
              <w:marBottom w:val="0"/>
              <w:divBdr>
                <w:top w:val="none" w:sz="0" w:space="0" w:color="auto"/>
                <w:left w:val="none" w:sz="0" w:space="0" w:color="auto"/>
                <w:bottom w:val="none" w:sz="0" w:space="0" w:color="auto"/>
                <w:right w:val="none" w:sz="0" w:space="0" w:color="auto"/>
              </w:divBdr>
            </w:div>
            <w:div w:id="1240560541">
              <w:marLeft w:val="0"/>
              <w:marRight w:val="0"/>
              <w:marTop w:val="0"/>
              <w:marBottom w:val="0"/>
              <w:divBdr>
                <w:top w:val="none" w:sz="0" w:space="0" w:color="auto"/>
                <w:left w:val="none" w:sz="0" w:space="0" w:color="auto"/>
                <w:bottom w:val="none" w:sz="0" w:space="0" w:color="auto"/>
                <w:right w:val="none" w:sz="0" w:space="0" w:color="auto"/>
              </w:divBdr>
            </w:div>
            <w:div w:id="1253708253">
              <w:marLeft w:val="0"/>
              <w:marRight w:val="0"/>
              <w:marTop w:val="0"/>
              <w:marBottom w:val="0"/>
              <w:divBdr>
                <w:top w:val="none" w:sz="0" w:space="0" w:color="auto"/>
                <w:left w:val="none" w:sz="0" w:space="0" w:color="auto"/>
                <w:bottom w:val="none" w:sz="0" w:space="0" w:color="auto"/>
                <w:right w:val="none" w:sz="0" w:space="0" w:color="auto"/>
              </w:divBdr>
            </w:div>
            <w:div w:id="1579290550">
              <w:marLeft w:val="0"/>
              <w:marRight w:val="0"/>
              <w:marTop w:val="0"/>
              <w:marBottom w:val="0"/>
              <w:divBdr>
                <w:top w:val="none" w:sz="0" w:space="0" w:color="auto"/>
                <w:left w:val="none" w:sz="0" w:space="0" w:color="auto"/>
                <w:bottom w:val="none" w:sz="0" w:space="0" w:color="auto"/>
                <w:right w:val="none" w:sz="0" w:space="0" w:color="auto"/>
              </w:divBdr>
            </w:div>
            <w:div w:id="1865703545">
              <w:marLeft w:val="0"/>
              <w:marRight w:val="0"/>
              <w:marTop w:val="0"/>
              <w:marBottom w:val="0"/>
              <w:divBdr>
                <w:top w:val="none" w:sz="0" w:space="0" w:color="auto"/>
                <w:left w:val="none" w:sz="0" w:space="0" w:color="auto"/>
                <w:bottom w:val="none" w:sz="0" w:space="0" w:color="auto"/>
                <w:right w:val="none" w:sz="0" w:space="0" w:color="auto"/>
              </w:divBdr>
            </w:div>
            <w:div w:id="1885368855">
              <w:marLeft w:val="0"/>
              <w:marRight w:val="0"/>
              <w:marTop w:val="0"/>
              <w:marBottom w:val="0"/>
              <w:divBdr>
                <w:top w:val="none" w:sz="0" w:space="0" w:color="auto"/>
                <w:left w:val="none" w:sz="0" w:space="0" w:color="auto"/>
                <w:bottom w:val="none" w:sz="0" w:space="0" w:color="auto"/>
                <w:right w:val="none" w:sz="0" w:space="0" w:color="auto"/>
              </w:divBdr>
            </w:div>
            <w:div w:id="2022851890">
              <w:marLeft w:val="0"/>
              <w:marRight w:val="0"/>
              <w:marTop w:val="0"/>
              <w:marBottom w:val="0"/>
              <w:divBdr>
                <w:top w:val="none" w:sz="0" w:space="0" w:color="auto"/>
                <w:left w:val="none" w:sz="0" w:space="0" w:color="auto"/>
                <w:bottom w:val="none" w:sz="0" w:space="0" w:color="auto"/>
                <w:right w:val="none" w:sz="0" w:space="0" w:color="auto"/>
              </w:divBdr>
            </w:div>
            <w:div w:id="2066831735">
              <w:marLeft w:val="0"/>
              <w:marRight w:val="0"/>
              <w:marTop w:val="0"/>
              <w:marBottom w:val="0"/>
              <w:divBdr>
                <w:top w:val="none" w:sz="0" w:space="0" w:color="auto"/>
                <w:left w:val="none" w:sz="0" w:space="0" w:color="auto"/>
                <w:bottom w:val="none" w:sz="0" w:space="0" w:color="auto"/>
                <w:right w:val="none" w:sz="0" w:space="0" w:color="auto"/>
              </w:divBdr>
            </w:div>
            <w:div w:id="2128161145">
              <w:marLeft w:val="0"/>
              <w:marRight w:val="0"/>
              <w:marTop w:val="0"/>
              <w:marBottom w:val="0"/>
              <w:divBdr>
                <w:top w:val="none" w:sz="0" w:space="0" w:color="auto"/>
                <w:left w:val="none" w:sz="0" w:space="0" w:color="auto"/>
                <w:bottom w:val="none" w:sz="0" w:space="0" w:color="auto"/>
                <w:right w:val="none" w:sz="0" w:space="0" w:color="auto"/>
              </w:divBdr>
            </w:div>
            <w:div w:id="2130080959">
              <w:marLeft w:val="0"/>
              <w:marRight w:val="0"/>
              <w:marTop w:val="0"/>
              <w:marBottom w:val="0"/>
              <w:divBdr>
                <w:top w:val="none" w:sz="0" w:space="0" w:color="auto"/>
                <w:left w:val="none" w:sz="0" w:space="0" w:color="auto"/>
                <w:bottom w:val="none" w:sz="0" w:space="0" w:color="auto"/>
                <w:right w:val="none" w:sz="0" w:space="0" w:color="auto"/>
              </w:divBdr>
            </w:div>
          </w:divsChild>
        </w:div>
        <w:div w:id="1144011262">
          <w:marLeft w:val="0"/>
          <w:marRight w:val="0"/>
          <w:marTop w:val="0"/>
          <w:marBottom w:val="0"/>
          <w:divBdr>
            <w:top w:val="none" w:sz="0" w:space="0" w:color="auto"/>
            <w:left w:val="none" w:sz="0" w:space="0" w:color="auto"/>
            <w:bottom w:val="none" w:sz="0" w:space="0" w:color="auto"/>
            <w:right w:val="none" w:sz="0" w:space="0" w:color="auto"/>
          </w:divBdr>
          <w:divsChild>
            <w:div w:id="6756073">
              <w:marLeft w:val="0"/>
              <w:marRight w:val="0"/>
              <w:marTop w:val="0"/>
              <w:marBottom w:val="0"/>
              <w:divBdr>
                <w:top w:val="none" w:sz="0" w:space="0" w:color="auto"/>
                <w:left w:val="none" w:sz="0" w:space="0" w:color="auto"/>
                <w:bottom w:val="none" w:sz="0" w:space="0" w:color="auto"/>
                <w:right w:val="none" w:sz="0" w:space="0" w:color="auto"/>
              </w:divBdr>
            </w:div>
            <w:div w:id="33621177">
              <w:marLeft w:val="0"/>
              <w:marRight w:val="0"/>
              <w:marTop w:val="0"/>
              <w:marBottom w:val="0"/>
              <w:divBdr>
                <w:top w:val="none" w:sz="0" w:space="0" w:color="auto"/>
                <w:left w:val="none" w:sz="0" w:space="0" w:color="auto"/>
                <w:bottom w:val="none" w:sz="0" w:space="0" w:color="auto"/>
                <w:right w:val="none" w:sz="0" w:space="0" w:color="auto"/>
              </w:divBdr>
            </w:div>
            <w:div w:id="111480261">
              <w:marLeft w:val="0"/>
              <w:marRight w:val="0"/>
              <w:marTop w:val="0"/>
              <w:marBottom w:val="0"/>
              <w:divBdr>
                <w:top w:val="none" w:sz="0" w:space="0" w:color="auto"/>
                <w:left w:val="none" w:sz="0" w:space="0" w:color="auto"/>
                <w:bottom w:val="none" w:sz="0" w:space="0" w:color="auto"/>
                <w:right w:val="none" w:sz="0" w:space="0" w:color="auto"/>
              </w:divBdr>
            </w:div>
            <w:div w:id="389622786">
              <w:marLeft w:val="0"/>
              <w:marRight w:val="0"/>
              <w:marTop w:val="0"/>
              <w:marBottom w:val="0"/>
              <w:divBdr>
                <w:top w:val="none" w:sz="0" w:space="0" w:color="auto"/>
                <w:left w:val="none" w:sz="0" w:space="0" w:color="auto"/>
                <w:bottom w:val="none" w:sz="0" w:space="0" w:color="auto"/>
                <w:right w:val="none" w:sz="0" w:space="0" w:color="auto"/>
              </w:divBdr>
            </w:div>
            <w:div w:id="394742961">
              <w:marLeft w:val="0"/>
              <w:marRight w:val="0"/>
              <w:marTop w:val="0"/>
              <w:marBottom w:val="0"/>
              <w:divBdr>
                <w:top w:val="none" w:sz="0" w:space="0" w:color="auto"/>
                <w:left w:val="none" w:sz="0" w:space="0" w:color="auto"/>
                <w:bottom w:val="none" w:sz="0" w:space="0" w:color="auto"/>
                <w:right w:val="none" w:sz="0" w:space="0" w:color="auto"/>
              </w:divBdr>
            </w:div>
            <w:div w:id="583882139">
              <w:marLeft w:val="0"/>
              <w:marRight w:val="0"/>
              <w:marTop w:val="0"/>
              <w:marBottom w:val="0"/>
              <w:divBdr>
                <w:top w:val="none" w:sz="0" w:space="0" w:color="auto"/>
                <w:left w:val="none" w:sz="0" w:space="0" w:color="auto"/>
                <w:bottom w:val="none" w:sz="0" w:space="0" w:color="auto"/>
                <w:right w:val="none" w:sz="0" w:space="0" w:color="auto"/>
              </w:divBdr>
            </w:div>
            <w:div w:id="922295580">
              <w:marLeft w:val="0"/>
              <w:marRight w:val="0"/>
              <w:marTop w:val="0"/>
              <w:marBottom w:val="0"/>
              <w:divBdr>
                <w:top w:val="none" w:sz="0" w:space="0" w:color="auto"/>
                <w:left w:val="none" w:sz="0" w:space="0" w:color="auto"/>
                <w:bottom w:val="none" w:sz="0" w:space="0" w:color="auto"/>
                <w:right w:val="none" w:sz="0" w:space="0" w:color="auto"/>
              </w:divBdr>
            </w:div>
            <w:div w:id="1066028125">
              <w:marLeft w:val="0"/>
              <w:marRight w:val="0"/>
              <w:marTop w:val="0"/>
              <w:marBottom w:val="0"/>
              <w:divBdr>
                <w:top w:val="none" w:sz="0" w:space="0" w:color="auto"/>
                <w:left w:val="none" w:sz="0" w:space="0" w:color="auto"/>
                <w:bottom w:val="none" w:sz="0" w:space="0" w:color="auto"/>
                <w:right w:val="none" w:sz="0" w:space="0" w:color="auto"/>
              </w:divBdr>
            </w:div>
            <w:div w:id="1095832198">
              <w:marLeft w:val="0"/>
              <w:marRight w:val="0"/>
              <w:marTop w:val="0"/>
              <w:marBottom w:val="0"/>
              <w:divBdr>
                <w:top w:val="none" w:sz="0" w:space="0" w:color="auto"/>
                <w:left w:val="none" w:sz="0" w:space="0" w:color="auto"/>
                <w:bottom w:val="none" w:sz="0" w:space="0" w:color="auto"/>
                <w:right w:val="none" w:sz="0" w:space="0" w:color="auto"/>
              </w:divBdr>
            </w:div>
            <w:div w:id="1294094174">
              <w:marLeft w:val="0"/>
              <w:marRight w:val="0"/>
              <w:marTop w:val="0"/>
              <w:marBottom w:val="0"/>
              <w:divBdr>
                <w:top w:val="none" w:sz="0" w:space="0" w:color="auto"/>
                <w:left w:val="none" w:sz="0" w:space="0" w:color="auto"/>
                <w:bottom w:val="none" w:sz="0" w:space="0" w:color="auto"/>
                <w:right w:val="none" w:sz="0" w:space="0" w:color="auto"/>
              </w:divBdr>
            </w:div>
            <w:div w:id="152635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D7AB2693813547AF978E364F093D71" ma:contentTypeVersion="3" ma:contentTypeDescription="Create a new document." ma:contentTypeScope="" ma:versionID="a0a5c88ac364b370508b30c50782937e">
  <xsd:schema xmlns:xsd="http://www.w3.org/2001/XMLSchema" xmlns:xs="http://www.w3.org/2001/XMLSchema" xmlns:p="http://schemas.microsoft.com/office/2006/metadata/properties" xmlns:ns2="656f63cb-f3e6-48cb-a2d4-1737db9a2c3e" targetNamespace="http://schemas.microsoft.com/office/2006/metadata/properties" ma:root="true" ma:fieldsID="8f541a7b6c3530b3e189cf6754dbeb30" ns2:_="">
    <xsd:import namespace="656f63cb-f3e6-48cb-a2d4-1737db9a2c3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f63cb-f3e6-48cb-a2d4-1737db9a2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784B30-C578-4559-B1E9-9F53AAC236F3}">
  <ds:schemaRefs>
    <ds:schemaRef ds:uri="http://schemas.microsoft.com/sharepoint/v3/contenttype/forms"/>
  </ds:schemaRefs>
</ds:datastoreItem>
</file>

<file path=customXml/itemProps2.xml><?xml version="1.0" encoding="utf-8"?>
<ds:datastoreItem xmlns:ds="http://schemas.openxmlformats.org/officeDocument/2006/customXml" ds:itemID="{EE420C41-0661-41C9-9891-BE218BDF95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9ACFC3-7C5D-4B07-9DC5-AB4D9F274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f63cb-f3e6-48cb-a2d4-1737db9a2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ef86925-9ec4-413a-bb9d-e9bc2aff2395}" enabled="0" method="" siteId="{1ef86925-9ec4-413a-bb9d-e9bc2aff2395}"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1288</Words>
  <Characters>735</Characters>
  <Application>Microsoft Office Word</Application>
  <DocSecurity>0</DocSecurity>
  <Lines>6</Lines>
  <Paragraphs>4</Paragraphs>
  <ScaleCrop>false</ScaleCrop>
  <Company>Dexcom Inc.</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Plummer</dc:creator>
  <cp:keywords/>
  <dc:description/>
  <cp:lastModifiedBy>Silvija Kaugere</cp:lastModifiedBy>
  <cp:revision>2</cp:revision>
  <dcterms:created xsi:type="dcterms:W3CDTF">2026-03-30T05:25:00Z</dcterms:created>
  <dcterms:modified xsi:type="dcterms:W3CDTF">2026-03-30T05:25:00Z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0x010100F9D7AB2693813547AF978E364F093D71</vt:lpwstr>
  </property>
  <property fmtid="{D5CDD505-2E9C-101B-9397-08002B2CF9AE}" pid="3" name="docLang">
    <vt:lpwstr>en</vt:lpwstr>
  </property>
</Properties>
</file>