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7943" w14:textId="77777777" w:rsidR="00B131B1" w:rsidRPr="00B131B1" w:rsidRDefault="00B131B1" w:rsidP="00B131B1">
      <w:pPr>
        <w:jc w:val="right"/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t>5.pielikums</w:t>
      </w:r>
      <w:r w:rsidRPr="00B131B1">
        <w:rPr>
          <w:rFonts w:ascii="Times New Roman" w:hAnsi="Times New Roman" w:cs="Times New Roman"/>
        </w:rPr>
        <w:br/>
        <w:t>Ministru kabineta</w:t>
      </w:r>
      <w:r w:rsidRPr="00B131B1">
        <w:rPr>
          <w:rFonts w:ascii="Times New Roman" w:hAnsi="Times New Roman" w:cs="Times New Roman"/>
        </w:rPr>
        <w:br/>
        <w:t>2006.gada 18.aprīļa noteikumiem Nr.304</w:t>
      </w:r>
      <w:bookmarkStart w:id="0" w:name="piel-149179"/>
      <w:bookmarkEnd w:id="0"/>
    </w:p>
    <w:p w14:paraId="2B0E98D1" w14:textId="77777777" w:rsidR="00795BC6" w:rsidRDefault="00795BC6" w:rsidP="00B131B1">
      <w:pPr>
        <w:jc w:val="center"/>
        <w:rPr>
          <w:rFonts w:ascii="Times New Roman" w:hAnsi="Times New Roman" w:cs="Times New Roman"/>
          <w:b/>
          <w:bCs/>
        </w:rPr>
      </w:pPr>
      <w:bookmarkStart w:id="1" w:name="149180"/>
      <w:bookmarkStart w:id="2" w:name="n-149180"/>
      <w:bookmarkEnd w:id="1"/>
      <w:bookmarkEnd w:id="2"/>
    </w:p>
    <w:p w14:paraId="2C25B417" w14:textId="154C4C0F" w:rsidR="00B131B1" w:rsidRPr="00556FD1" w:rsidRDefault="00B131B1" w:rsidP="00B131B1">
      <w:pPr>
        <w:jc w:val="center"/>
        <w:rPr>
          <w:rFonts w:ascii="Times New Roman" w:hAnsi="Times New Roman" w:cs="Times New Roman"/>
          <w:b/>
          <w:bCs/>
        </w:rPr>
      </w:pPr>
      <w:r w:rsidRPr="00B131B1">
        <w:rPr>
          <w:rFonts w:ascii="Times New Roman" w:hAnsi="Times New Roman" w:cs="Times New Roman"/>
          <w:b/>
          <w:bCs/>
        </w:rPr>
        <w:t>Pārskats par zāļu kvalitātes kontroli aptiekā 20___.gadā</w:t>
      </w:r>
    </w:p>
    <w:p w14:paraId="0B72E3B7" w14:textId="77777777" w:rsidR="00556FD1" w:rsidRPr="00795BC6" w:rsidRDefault="00556FD1" w:rsidP="00B131B1">
      <w:pPr>
        <w:jc w:val="center"/>
        <w:rPr>
          <w:rFonts w:ascii="Times New Roman" w:hAnsi="Times New Roman" w:cs="Times New Roman"/>
        </w:rPr>
      </w:pPr>
    </w:p>
    <w:p w14:paraId="59E065B7" w14:textId="69AC20CA" w:rsidR="00B131B1" w:rsidRPr="00556FD1" w:rsidRDefault="00B131B1" w:rsidP="00B131B1">
      <w:pPr>
        <w:jc w:val="center"/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pict w14:anchorId="561BD1D0">
          <v:rect id="_x0000_i1078" style="width:0;height:.75pt" o:hrstd="t" o:hrnoshade="t" o:hr="t" fillcolor="black" stroked="f"/>
        </w:pict>
      </w:r>
    </w:p>
    <w:p w14:paraId="11CB523E" w14:textId="2B10ED42" w:rsidR="00B131B1" w:rsidRDefault="00B131B1" w:rsidP="00B131B1">
      <w:pPr>
        <w:jc w:val="center"/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t>(speciālās atļaujas (licences) farmaceitiskajai darbībai turētāja firma)</w:t>
      </w:r>
    </w:p>
    <w:p w14:paraId="03E95787" w14:textId="77777777" w:rsidR="00795BC6" w:rsidRPr="00556FD1" w:rsidRDefault="00795BC6" w:rsidP="00B131B1">
      <w:pPr>
        <w:jc w:val="center"/>
        <w:rPr>
          <w:rFonts w:ascii="Times New Roman" w:hAnsi="Times New Roman" w:cs="Times New Roman"/>
        </w:rPr>
      </w:pPr>
    </w:p>
    <w:p w14:paraId="4378C480" w14:textId="6169267D" w:rsidR="00556FD1" w:rsidRPr="00556FD1" w:rsidRDefault="00556FD1" w:rsidP="00B131B1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73A62E45" w14:textId="0619D2A5" w:rsidR="00B131B1" w:rsidRPr="00556FD1" w:rsidRDefault="00B131B1" w:rsidP="00B131B1">
      <w:pPr>
        <w:jc w:val="center"/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pict w14:anchorId="63F34137">
          <v:rect id="_x0000_i1080" style="width:0;height:.75pt" o:hrstd="t" o:hrnoshade="t" o:hr="t" fillcolor="black" stroked="f"/>
        </w:pict>
      </w:r>
    </w:p>
    <w:p w14:paraId="0EA9303E" w14:textId="4A9D0E3A" w:rsidR="00B131B1" w:rsidRDefault="00B131B1" w:rsidP="00B131B1">
      <w:pPr>
        <w:jc w:val="center"/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t>(juridiskā adrese un reģistrācijas numurs komercreģistrā)</w:t>
      </w:r>
    </w:p>
    <w:p w14:paraId="19C765E5" w14:textId="77777777" w:rsidR="00795BC6" w:rsidRPr="00556FD1" w:rsidRDefault="00795BC6" w:rsidP="00B131B1">
      <w:pPr>
        <w:jc w:val="center"/>
        <w:rPr>
          <w:rFonts w:ascii="Times New Roman" w:hAnsi="Times New Roman" w:cs="Times New Roman"/>
        </w:rPr>
      </w:pPr>
    </w:p>
    <w:p w14:paraId="218023EB" w14:textId="77777777" w:rsidR="00556FD1" w:rsidRPr="00556FD1" w:rsidRDefault="00556FD1" w:rsidP="00B131B1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2035F008" w14:textId="79677E76" w:rsidR="00B131B1" w:rsidRPr="00795BC6" w:rsidRDefault="00B131B1" w:rsidP="00B131B1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 w:rsidRPr="00B131B1">
        <w:rPr>
          <w:rFonts w:ascii="Times New Roman" w:hAnsi="Times New Roman" w:cs="Times New Roman"/>
          <w:sz w:val="10"/>
          <w:szCs w:val="10"/>
        </w:rPr>
        <w:pict w14:anchorId="06CCC9D4">
          <v:rect id="_x0000_i1082" style="width:0;height:.75pt" o:hralign="center" o:hrstd="t" o:hrnoshade="t" o:hr="t" fillcolor="black" stroked="f"/>
        </w:pict>
      </w:r>
    </w:p>
    <w:p w14:paraId="2F25479A" w14:textId="637A175A" w:rsidR="00B131B1" w:rsidRPr="00B131B1" w:rsidRDefault="00B131B1" w:rsidP="00556FD1">
      <w:pPr>
        <w:jc w:val="center"/>
        <w:rPr>
          <w:rFonts w:ascii="Times New Roman" w:hAnsi="Times New Roman" w:cs="Times New Roman"/>
          <w:b/>
          <w:bCs/>
        </w:rPr>
      </w:pPr>
      <w:r w:rsidRPr="00B131B1">
        <w:rPr>
          <w:rFonts w:ascii="Times New Roman" w:hAnsi="Times New Roman" w:cs="Times New Roman"/>
        </w:rPr>
        <w:t>(aptiekas nosaukums un adrese)</w:t>
      </w:r>
    </w:p>
    <w:tbl>
      <w:tblPr>
        <w:tblW w:w="9326" w:type="dxa"/>
        <w:tblInd w:w="-127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656"/>
        <w:gridCol w:w="1064"/>
        <w:gridCol w:w="1235"/>
        <w:gridCol w:w="1245"/>
        <w:gridCol w:w="1671"/>
      </w:tblGrid>
      <w:tr w:rsidR="00556FD1" w:rsidRPr="00556FD1" w14:paraId="50A30492" w14:textId="77777777" w:rsidTr="00795BC6">
        <w:trPr>
          <w:trHeight w:val="272"/>
        </w:trPr>
        <w:tc>
          <w:tcPr>
            <w:tcW w:w="455" w:type="dxa"/>
            <w:vMerge w:val="restar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438A29B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Nr.</w:t>
            </w:r>
            <w:r w:rsidRPr="00B131B1">
              <w:rPr>
                <w:rFonts w:ascii="Times New Roman" w:hAnsi="Times New Roman" w:cs="Times New Roman"/>
              </w:rPr>
              <w:br/>
              <w:t>p.k.</w:t>
            </w:r>
          </w:p>
        </w:tc>
        <w:tc>
          <w:tcPr>
            <w:tcW w:w="3656" w:type="dxa"/>
            <w:vMerge w:val="restar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BC2EEF9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Analizēto objektu nosaukums</w:t>
            </w:r>
          </w:p>
        </w:tc>
        <w:tc>
          <w:tcPr>
            <w:tcW w:w="3544" w:type="dxa"/>
            <w:gridSpan w:val="3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056980F" w14:textId="4D64DB3D" w:rsidR="00B131B1" w:rsidRPr="00B131B1" w:rsidRDefault="00B131B1" w:rsidP="00556FD1">
            <w:pPr>
              <w:jc w:val="center"/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Veikto analīžu skaits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65142381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No tām ar neapmierinošiem rezultātiem</w:t>
            </w:r>
          </w:p>
        </w:tc>
      </w:tr>
      <w:tr w:rsidR="00556FD1" w:rsidRPr="00556FD1" w14:paraId="3769DD91" w14:textId="77777777" w:rsidTr="00795BC6">
        <w:trPr>
          <w:trHeight w:val="50"/>
        </w:trPr>
        <w:tc>
          <w:tcPr>
            <w:tcW w:w="455" w:type="dxa"/>
            <w:vMerge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8F346C8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vMerge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7EF3628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3EFD6BA8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fizikālās</w:t>
            </w:r>
          </w:p>
        </w:tc>
        <w:tc>
          <w:tcPr>
            <w:tcW w:w="123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B17DEAE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kvalitatīvās</w:t>
            </w:r>
          </w:p>
        </w:tc>
        <w:tc>
          <w:tcPr>
            <w:tcW w:w="124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DC67A18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kvantitatīvās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246F676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</w:p>
        </w:tc>
      </w:tr>
      <w:tr w:rsidR="00556FD1" w:rsidRPr="00556FD1" w14:paraId="2C7D43E0" w14:textId="77777777" w:rsidTr="00795BC6">
        <w:tc>
          <w:tcPr>
            <w:tcW w:w="45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7365CF33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365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3CADB54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Koncentrāti</w:t>
            </w:r>
          </w:p>
        </w:tc>
        <w:tc>
          <w:tcPr>
            <w:tcW w:w="106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384CEC79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3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7A18B851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163FDE1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140F5D5C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</w:tr>
      <w:tr w:rsidR="00556FD1" w:rsidRPr="00556FD1" w14:paraId="0721A65A" w14:textId="77777777" w:rsidTr="00795BC6">
        <w:tc>
          <w:tcPr>
            <w:tcW w:w="45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5CA1BDB8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2.</w:t>
            </w:r>
          </w:p>
        </w:tc>
        <w:tc>
          <w:tcPr>
            <w:tcW w:w="365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43F81169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Pusfabrikāti</w:t>
            </w:r>
          </w:p>
        </w:tc>
        <w:tc>
          <w:tcPr>
            <w:tcW w:w="106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1EC0D39F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3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66833282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52358476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6A277789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</w:tr>
      <w:tr w:rsidR="00556FD1" w:rsidRPr="00556FD1" w14:paraId="36FBFA48" w14:textId="77777777" w:rsidTr="00795BC6">
        <w:tc>
          <w:tcPr>
            <w:tcW w:w="45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30F78D88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3.</w:t>
            </w:r>
          </w:p>
        </w:tc>
        <w:tc>
          <w:tcPr>
            <w:tcW w:w="365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3FD7525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Attīrītais ūdens</w:t>
            </w:r>
          </w:p>
        </w:tc>
        <w:tc>
          <w:tcPr>
            <w:tcW w:w="106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4D83E502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3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57F54C07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78727B43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5AEFA78F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</w:tr>
      <w:tr w:rsidR="00556FD1" w:rsidRPr="00556FD1" w14:paraId="3447D1A8" w14:textId="77777777" w:rsidTr="00795BC6">
        <w:tc>
          <w:tcPr>
            <w:tcW w:w="45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7BBD741E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4.</w:t>
            </w:r>
          </w:p>
        </w:tc>
        <w:tc>
          <w:tcPr>
            <w:tcW w:w="365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E1CAC8B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Pēc individuālajām receptēm un ārstniecības iestāžu pieprasījumiem izgatavotās zāles</w:t>
            </w:r>
          </w:p>
        </w:tc>
        <w:tc>
          <w:tcPr>
            <w:tcW w:w="106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1D141DE6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3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7CBCC62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506C9E8C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720B3D9E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</w:tr>
      <w:tr w:rsidR="00556FD1" w:rsidRPr="00556FD1" w14:paraId="67187944" w14:textId="77777777" w:rsidTr="00795BC6">
        <w:tc>
          <w:tcPr>
            <w:tcW w:w="45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4242EC3A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5.</w:t>
            </w:r>
          </w:p>
        </w:tc>
        <w:tc>
          <w:tcPr>
            <w:tcW w:w="365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1C6D50E1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Izejvielas zāļu izgatavošanai</w:t>
            </w:r>
          </w:p>
        </w:tc>
        <w:tc>
          <w:tcPr>
            <w:tcW w:w="106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8C4791E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3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14674247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5866511E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6842D5FF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</w:tr>
      <w:tr w:rsidR="00556FD1" w:rsidRPr="00556FD1" w14:paraId="1F54626B" w14:textId="77777777" w:rsidTr="00795BC6">
        <w:tc>
          <w:tcPr>
            <w:tcW w:w="45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30F1198B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5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C6DBC4B" w14:textId="77777777" w:rsidR="00B131B1" w:rsidRPr="00B131B1" w:rsidRDefault="00B131B1" w:rsidP="00B131B1">
            <w:pPr>
              <w:rPr>
                <w:rFonts w:ascii="Times New Roman" w:hAnsi="Times New Roman" w:cs="Times New Roman"/>
                <w:b/>
                <w:bCs/>
              </w:rPr>
            </w:pPr>
            <w:r w:rsidRPr="00B131B1">
              <w:rPr>
                <w:rFonts w:ascii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064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08DD5813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3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E8887AD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45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46C9C938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6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46394D39" w14:textId="77777777" w:rsidR="00B131B1" w:rsidRPr="00B131B1" w:rsidRDefault="00B131B1" w:rsidP="00B131B1">
            <w:pPr>
              <w:rPr>
                <w:rFonts w:ascii="Times New Roman" w:hAnsi="Times New Roman" w:cs="Times New Roman"/>
              </w:rPr>
            </w:pPr>
            <w:r w:rsidRPr="00B131B1">
              <w:rPr>
                <w:rFonts w:ascii="Times New Roman" w:hAnsi="Times New Roman" w:cs="Times New Roman"/>
              </w:rPr>
              <w:t>  </w:t>
            </w:r>
          </w:p>
        </w:tc>
      </w:tr>
    </w:tbl>
    <w:p w14:paraId="03506D21" w14:textId="77777777" w:rsidR="00B131B1" w:rsidRPr="00B131B1" w:rsidRDefault="00B131B1" w:rsidP="00B131B1">
      <w:pPr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t> </w:t>
      </w:r>
    </w:p>
    <w:p w14:paraId="3F773EB0" w14:textId="77777777" w:rsidR="00B131B1" w:rsidRPr="00B131B1" w:rsidRDefault="00B131B1" w:rsidP="00B131B1">
      <w:pPr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t>Aptiekas vadītājs ________________________________</w:t>
      </w:r>
      <w:r w:rsidRPr="00B131B1">
        <w:rPr>
          <w:rFonts w:ascii="Times New Roman" w:hAnsi="Times New Roman" w:cs="Times New Roman"/>
        </w:rPr>
        <w:br/>
        <w:t>                                      (vārds, uzvārds, paraksts)</w:t>
      </w:r>
    </w:p>
    <w:p w14:paraId="5CACCC84" w14:textId="77777777" w:rsidR="00B131B1" w:rsidRPr="00B131B1" w:rsidRDefault="00B131B1" w:rsidP="00B131B1">
      <w:pPr>
        <w:rPr>
          <w:rFonts w:ascii="Times New Roman" w:hAnsi="Times New Roman" w:cs="Times New Roman"/>
        </w:rPr>
      </w:pPr>
      <w:r w:rsidRPr="00B131B1">
        <w:rPr>
          <w:rFonts w:ascii="Times New Roman" w:hAnsi="Times New Roman" w:cs="Times New Roman"/>
        </w:rPr>
        <w:t>Datums _________________</w:t>
      </w:r>
    </w:p>
    <w:p w14:paraId="224A577B" w14:textId="77777777" w:rsidR="00E43478" w:rsidRPr="00556FD1" w:rsidRDefault="00E43478">
      <w:pPr>
        <w:rPr>
          <w:rFonts w:ascii="Times New Roman" w:hAnsi="Times New Roman" w:cs="Times New Roman"/>
        </w:rPr>
      </w:pPr>
    </w:p>
    <w:sectPr w:rsidR="00E43478" w:rsidRPr="00556FD1" w:rsidSect="0055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6BCB" w14:textId="77777777" w:rsidR="00F431AF" w:rsidRDefault="00F431AF" w:rsidP="00556FD1">
      <w:pPr>
        <w:spacing w:after="0" w:line="240" w:lineRule="auto"/>
      </w:pPr>
      <w:r>
        <w:separator/>
      </w:r>
    </w:p>
  </w:endnote>
  <w:endnote w:type="continuationSeparator" w:id="0">
    <w:p w14:paraId="5CAB2F7B" w14:textId="77777777" w:rsidR="00F431AF" w:rsidRDefault="00F431AF" w:rsidP="0055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3263" w14:textId="77777777" w:rsidR="00F431AF" w:rsidRDefault="00F431AF" w:rsidP="00556FD1">
      <w:pPr>
        <w:spacing w:after="0" w:line="240" w:lineRule="auto"/>
      </w:pPr>
      <w:r>
        <w:separator/>
      </w:r>
    </w:p>
  </w:footnote>
  <w:footnote w:type="continuationSeparator" w:id="0">
    <w:p w14:paraId="4297F03E" w14:textId="77777777" w:rsidR="00F431AF" w:rsidRDefault="00F431AF" w:rsidP="00556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B1"/>
    <w:rsid w:val="00556FD1"/>
    <w:rsid w:val="00795BC6"/>
    <w:rsid w:val="00A748AA"/>
    <w:rsid w:val="00B131B1"/>
    <w:rsid w:val="00E43478"/>
    <w:rsid w:val="00F4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C9B7"/>
  <w15:chartTrackingRefBased/>
  <w15:docId w15:val="{F7656B2C-AFB2-4B02-B84F-8FB59EF0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1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1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1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1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1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6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D1"/>
  </w:style>
  <w:style w:type="paragraph" w:styleId="Footer">
    <w:name w:val="footer"/>
    <w:basedOn w:val="Normal"/>
    <w:link w:val="FooterChar"/>
    <w:uiPriority w:val="99"/>
    <w:unhideWhenUsed/>
    <w:rsid w:val="00556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68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29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70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57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3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</dc:creator>
  <cp:keywords/>
  <dc:description/>
  <cp:lastModifiedBy>ZVA</cp:lastModifiedBy>
  <cp:revision>1</cp:revision>
  <dcterms:created xsi:type="dcterms:W3CDTF">2025-02-14T10:18:00Z</dcterms:created>
  <dcterms:modified xsi:type="dcterms:W3CDTF">2025-02-14T10:31:00Z</dcterms:modified>
</cp:coreProperties>
</file>