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2"/>
        <w:gridCol w:w="5178"/>
        <w:gridCol w:w="2372"/>
      </w:tblGrid>
      <w:tr w:rsidR="00E148A0" w14:paraId="6FB05BF9" w14:textId="77777777" w:rsidTr="00B31D36">
        <w:trPr>
          <w:trHeight w:hRule="exact" w:val="1364"/>
        </w:trPr>
        <w:tc>
          <w:tcPr>
            <w:tcW w:w="2852" w:type="dxa"/>
          </w:tcPr>
          <w:p w14:paraId="5692EF6E" w14:textId="77777777" w:rsidR="00E148A0" w:rsidRDefault="005E44A9">
            <w:pPr>
              <w:pStyle w:val="TableParagraph"/>
              <w:spacing w:before="59"/>
              <w:ind w:left="105"/>
              <w:rPr>
                <w:rFonts w:ascii="Calibri"/>
                <w:sz w:val="24"/>
              </w:rPr>
            </w:pPr>
            <w:bookmarkStart w:id="0" w:name="_GoBack"/>
            <w:bookmarkEnd w:id="0"/>
            <w:r>
              <w:rPr>
                <w:rFonts w:ascii="Calibri"/>
                <w:sz w:val="24"/>
              </w:rPr>
              <w:t>Welch Allyn, Inc.</w:t>
            </w:r>
          </w:p>
          <w:p w14:paraId="5DF82161" w14:textId="77777777" w:rsidR="00E148A0" w:rsidRDefault="005E44A9">
            <w:pPr>
              <w:pStyle w:val="TableParagraph"/>
              <w:spacing w:before="59" w:line="288" w:lineRule="auto"/>
              <w:ind w:left="105" w:right="470"/>
              <w:rPr>
                <w:rFonts w:ascii="Calibri"/>
                <w:sz w:val="24"/>
              </w:rPr>
            </w:pPr>
            <w:r>
              <w:rPr>
                <w:rFonts w:ascii="Calibri"/>
                <w:sz w:val="24"/>
              </w:rPr>
              <w:t>4341 State Street Road Skaneateles Falls,</w:t>
            </w:r>
          </w:p>
          <w:p w14:paraId="13257EF3" w14:textId="77777777" w:rsidR="00E148A0" w:rsidRDefault="005E44A9">
            <w:pPr>
              <w:pStyle w:val="TableParagraph"/>
              <w:spacing w:line="235" w:lineRule="exact"/>
              <w:ind w:left="105"/>
              <w:rPr>
                <w:rFonts w:ascii="Calibri"/>
                <w:sz w:val="24"/>
              </w:rPr>
            </w:pPr>
            <w:r>
              <w:rPr>
                <w:rFonts w:ascii="Calibri"/>
                <w:sz w:val="24"/>
              </w:rPr>
              <w:t>NY 13153 USA</w:t>
            </w:r>
          </w:p>
        </w:tc>
        <w:tc>
          <w:tcPr>
            <w:tcW w:w="5178" w:type="dxa"/>
          </w:tcPr>
          <w:p w14:paraId="2083FBA8" w14:textId="77777777" w:rsidR="00E148A0" w:rsidRDefault="00E148A0">
            <w:pPr>
              <w:pStyle w:val="TableParagraph"/>
              <w:spacing w:before="10"/>
              <w:ind w:left="0"/>
              <w:rPr>
                <w:rFonts w:ascii="Times New Roman"/>
                <w:sz w:val="27"/>
              </w:rPr>
            </w:pPr>
          </w:p>
          <w:p w14:paraId="025A2B89" w14:textId="77777777" w:rsidR="00E148A0" w:rsidRDefault="005E44A9">
            <w:pPr>
              <w:pStyle w:val="TableParagraph"/>
              <w:ind w:left="658"/>
              <w:rPr>
                <w:rFonts w:ascii="Arial"/>
                <w:b/>
                <w:sz w:val="28"/>
              </w:rPr>
            </w:pPr>
            <w:r>
              <w:rPr>
                <w:rFonts w:ascii="Arial"/>
                <w:b/>
                <w:color w:val="FF0000"/>
                <w:sz w:val="28"/>
              </w:rPr>
              <w:t xml:space="preserve">URGENT: </w:t>
            </w:r>
            <w:r>
              <w:rPr>
                <w:rFonts w:ascii="Arial"/>
                <w:b/>
                <w:sz w:val="28"/>
              </w:rPr>
              <w:t>Field Safety Notice</w:t>
            </w:r>
          </w:p>
        </w:tc>
        <w:tc>
          <w:tcPr>
            <w:tcW w:w="2372" w:type="dxa"/>
          </w:tcPr>
          <w:p w14:paraId="5844CF88" w14:textId="77777777" w:rsidR="00E148A0" w:rsidRDefault="00E148A0">
            <w:pPr>
              <w:pStyle w:val="TableParagraph"/>
              <w:ind w:left="0"/>
              <w:rPr>
                <w:rFonts w:ascii="Times New Roman"/>
                <w:sz w:val="24"/>
              </w:rPr>
            </w:pPr>
          </w:p>
          <w:p w14:paraId="62DA670D" w14:textId="71AB44A6" w:rsidR="00E148A0" w:rsidRDefault="005E44A9">
            <w:pPr>
              <w:pStyle w:val="TableParagraph"/>
              <w:ind w:left="636"/>
              <w:rPr>
                <w:rFonts w:ascii="Arial"/>
                <w:b/>
                <w:sz w:val="24"/>
              </w:rPr>
            </w:pPr>
            <w:r>
              <w:rPr>
                <w:rFonts w:ascii="Arial"/>
                <w:b/>
                <w:sz w:val="24"/>
              </w:rPr>
              <w:t>MOD13</w:t>
            </w:r>
            <w:r w:rsidR="00416099">
              <w:rPr>
                <w:rFonts w:ascii="Arial"/>
                <w:b/>
                <w:sz w:val="24"/>
              </w:rPr>
              <w:t>2</w:t>
            </w:r>
            <w:r w:rsidR="00B31D36">
              <w:rPr>
                <w:rFonts w:ascii="Arial"/>
                <w:b/>
                <w:sz w:val="24"/>
              </w:rPr>
              <w:t>9</w:t>
            </w:r>
          </w:p>
        </w:tc>
      </w:tr>
    </w:tbl>
    <w:p w14:paraId="5BC56221" w14:textId="77777777" w:rsidR="00E148A0" w:rsidRDefault="00E148A0">
      <w:pPr>
        <w:pStyle w:val="BodyText"/>
        <w:rPr>
          <w:rFonts w:ascii="Times New Roman"/>
        </w:rPr>
      </w:pPr>
    </w:p>
    <w:p w14:paraId="3E5283CD" w14:textId="77777777" w:rsidR="00E148A0" w:rsidRDefault="00E148A0">
      <w:pPr>
        <w:pStyle w:val="BodyText"/>
        <w:spacing w:before="3"/>
        <w:rPr>
          <w:rFonts w:ascii="Times New Roman"/>
          <w:sz w:val="22"/>
        </w:rPr>
      </w:pPr>
    </w:p>
    <w:p w14:paraId="7E9713F4" w14:textId="77777777" w:rsidR="00E148A0" w:rsidRDefault="005E44A9">
      <w:pPr>
        <w:pStyle w:val="BodyText"/>
        <w:spacing w:before="100"/>
        <w:ind w:left="827"/>
        <w:jc w:val="both"/>
      </w:pPr>
      <w:bookmarkStart w:id="1" w:name="_Hlk65044520"/>
      <w:r>
        <w:t>Date</w:t>
      </w:r>
    </w:p>
    <w:p w14:paraId="04E57899" w14:textId="77777777" w:rsidR="00E148A0" w:rsidRDefault="00E148A0" w:rsidP="00B31D36">
      <w:pPr>
        <w:pStyle w:val="BodyText"/>
        <w:spacing w:line="245" w:lineRule="exact"/>
        <w:ind w:left="827"/>
        <w:jc w:val="both"/>
      </w:pPr>
    </w:p>
    <w:p w14:paraId="725029EB" w14:textId="24909664" w:rsidR="00E148A0" w:rsidRDefault="005E44A9">
      <w:pPr>
        <w:pStyle w:val="BodyText"/>
        <w:spacing w:line="245" w:lineRule="exact"/>
        <w:ind w:left="827"/>
        <w:jc w:val="both"/>
      </w:pPr>
      <w:r>
        <w:t>WA-MOD13</w:t>
      </w:r>
      <w:r w:rsidR="00416099">
        <w:t>2</w:t>
      </w:r>
      <w:r w:rsidR="00B31D36">
        <w:t>9</w:t>
      </w:r>
      <w:r>
        <w:t>-XXXX</w:t>
      </w:r>
    </w:p>
    <w:p w14:paraId="08652040" w14:textId="777C466B" w:rsidR="00E148A0" w:rsidRDefault="005E44A9" w:rsidP="00B31D36">
      <w:pPr>
        <w:pStyle w:val="BodyText"/>
        <w:spacing w:line="245" w:lineRule="exact"/>
        <w:ind w:left="827"/>
        <w:jc w:val="both"/>
      </w:pPr>
      <w:r>
        <w:t xml:space="preserve">Customer name Customer Street Address Customer Country, </w:t>
      </w:r>
    </w:p>
    <w:p w14:paraId="2A92DEBD" w14:textId="77777777" w:rsidR="00E148A0" w:rsidRDefault="00E148A0">
      <w:pPr>
        <w:pStyle w:val="BodyText"/>
        <w:spacing w:before="1"/>
        <w:rPr>
          <w:sz w:val="24"/>
        </w:rPr>
      </w:pPr>
    </w:p>
    <w:p w14:paraId="5F77C7EF" w14:textId="77777777" w:rsidR="00E148A0" w:rsidRDefault="005E44A9">
      <w:pPr>
        <w:pStyle w:val="BodyText"/>
        <w:spacing w:line="245" w:lineRule="exact"/>
        <w:ind w:left="827"/>
        <w:jc w:val="both"/>
      </w:pPr>
      <w:r>
        <w:t>Commercial name of affected product:</w:t>
      </w:r>
    </w:p>
    <w:p w14:paraId="00345A91" w14:textId="09CBF3AE" w:rsidR="00B31D36" w:rsidRDefault="00B31D36" w:rsidP="00B31D36">
      <w:pPr>
        <w:pStyle w:val="BodyText"/>
        <w:spacing w:line="245" w:lineRule="exact"/>
        <w:ind w:left="827"/>
        <w:jc w:val="both"/>
        <w:rPr>
          <w:b/>
          <w:bCs/>
        </w:rPr>
      </w:pPr>
      <w:r w:rsidRPr="00B31D36">
        <w:rPr>
          <w:b/>
          <w:bCs/>
        </w:rPr>
        <w:t xml:space="preserve">WelchAllyn GS777 Wall Transformer (all models) and PRO BP 3400 (handheld, desk mount, wall mount models) </w:t>
      </w:r>
    </w:p>
    <w:p w14:paraId="70500D02" w14:textId="77777777" w:rsidR="00651F99" w:rsidRPr="00B31D36" w:rsidRDefault="00651F99" w:rsidP="00B31D36">
      <w:pPr>
        <w:pStyle w:val="BodyText"/>
        <w:spacing w:line="245" w:lineRule="exact"/>
        <w:ind w:left="827"/>
        <w:jc w:val="both"/>
        <w:rPr>
          <w:b/>
          <w:bCs/>
        </w:rPr>
      </w:pPr>
    </w:p>
    <w:p w14:paraId="7E702B82" w14:textId="16490A0E" w:rsidR="00E148A0" w:rsidRPr="00CD48CB" w:rsidRDefault="005E44A9">
      <w:pPr>
        <w:pStyle w:val="BodyText"/>
        <w:ind w:left="827"/>
        <w:jc w:val="both"/>
        <w:rPr>
          <w:b/>
          <w:bCs/>
          <w:sz w:val="24"/>
          <w:szCs w:val="24"/>
        </w:rPr>
      </w:pPr>
      <w:r w:rsidRPr="00CD48CB">
        <w:rPr>
          <w:b/>
          <w:bCs/>
          <w:color w:val="FF0000"/>
          <w:sz w:val="24"/>
          <w:szCs w:val="24"/>
        </w:rPr>
        <w:t xml:space="preserve">Field Safety </w:t>
      </w:r>
      <w:r w:rsidR="00B31D36" w:rsidRPr="00CD48CB">
        <w:rPr>
          <w:b/>
          <w:bCs/>
          <w:color w:val="FF0000"/>
          <w:sz w:val="24"/>
          <w:szCs w:val="24"/>
        </w:rPr>
        <w:t>Notice</w:t>
      </w:r>
    </w:p>
    <w:p w14:paraId="30420A2C" w14:textId="77777777" w:rsidR="00E148A0" w:rsidRDefault="00E148A0">
      <w:pPr>
        <w:pStyle w:val="BodyText"/>
        <w:rPr>
          <w:sz w:val="24"/>
        </w:rPr>
      </w:pPr>
    </w:p>
    <w:p w14:paraId="708CFBD8" w14:textId="77777777" w:rsidR="00E148A0" w:rsidRDefault="005E44A9">
      <w:pPr>
        <w:pStyle w:val="BodyText"/>
        <w:spacing w:before="197"/>
        <w:ind w:left="827"/>
        <w:jc w:val="both"/>
      </w:pPr>
      <w:r>
        <w:t>Dear Welch Allyn Customer,</w:t>
      </w:r>
    </w:p>
    <w:p w14:paraId="6BA680B5" w14:textId="77777777" w:rsidR="00E148A0" w:rsidRDefault="00E148A0">
      <w:pPr>
        <w:pStyle w:val="BodyText"/>
        <w:spacing w:before="11"/>
        <w:rPr>
          <w:sz w:val="19"/>
        </w:rPr>
      </w:pPr>
    </w:p>
    <w:p w14:paraId="6DA487AD" w14:textId="77777777" w:rsidR="00E148A0" w:rsidRDefault="005E44A9">
      <w:pPr>
        <w:pStyle w:val="Heading2"/>
      </w:pPr>
      <w:r>
        <w:t>Description of the problem:</w:t>
      </w:r>
    </w:p>
    <w:p w14:paraId="33E274C1" w14:textId="77777777" w:rsidR="001950B6" w:rsidRPr="00B31D36" w:rsidRDefault="001950B6" w:rsidP="001950B6">
      <w:pPr>
        <w:pStyle w:val="BodyText"/>
        <w:spacing w:before="197"/>
        <w:ind w:left="827"/>
        <w:jc w:val="both"/>
      </w:pPr>
      <w:r>
        <w:t>Welch Allyn</w:t>
      </w:r>
      <w:r w:rsidRPr="00B31D36">
        <w:t>, Inc.</w:t>
      </w:r>
      <w:r>
        <w:t xml:space="preserve"> (a Hill-Rom Company)</w:t>
      </w:r>
      <w:r w:rsidRPr="00B31D36">
        <w:t xml:space="preserve"> is issuing this letter to notify you of the potential risk associated with inadvertent fluid ingress secondary to the cleaning of power supplies used with WelchAllyn GS777 Wall Transformer and ProBP 3400 Blood Pressure Devices. The GS777 Wall Transformer was placed on the market in 2012 and is still being sold. The ProBP 3400 Digital Blood Pressure Device was placed on the market in 2010 and is still being sold.</w:t>
      </w:r>
    </w:p>
    <w:p w14:paraId="485079E0" w14:textId="77777777" w:rsidR="00B31D36" w:rsidRDefault="00B31D36">
      <w:pPr>
        <w:pStyle w:val="Heading2"/>
      </w:pPr>
    </w:p>
    <w:p w14:paraId="5F389F41" w14:textId="1E3091A7" w:rsidR="00E148A0" w:rsidRDefault="005E44A9">
      <w:pPr>
        <w:pStyle w:val="Heading2"/>
      </w:pPr>
      <w:r>
        <w:t>Potential Risk:</w:t>
      </w:r>
    </w:p>
    <w:p w14:paraId="5FB7BEC2" w14:textId="6C851620" w:rsidR="001950B6" w:rsidRPr="00B31D36" w:rsidRDefault="001950B6" w:rsidP="00A17EAE">
      <w:pPr>
        <w:pStyle w:val="BodyText"/>
        <w:spacing w:before="197"/>
        <w:ind w:left="827"/>
        <w:jc w:val="both"/>
      </w:pPr>
      <w:r w:rsidRPr="00B31D36">
        <w:t>There is a risk of an internal electrical short and possible electrical shock occurring if cleaning fluid ingresses into the power supply</w:t>
      </w:r>
      <w:r>
        <w:t>,</w:t>
      </w:r>
      <w:r w:rsidRPr="00B31D36">
        <w:t xml:space="preserve"> and the power supply is plugged into the </w:t>
      </w:r>
      <w:r>
        <w:t xml:space="preserve">electrical outlet </w:t>
      </w:r>
      <w:r w:rsidRPr="00B31D36">
        <w:t xml:space="preserve">before the cleaning fluid has completely dried.  This notice is being distributed to make users aware of this </w:t>
      </w:r>
      <w:r>
        <w:t>potential risk and provide instructions for appropriately cleaning the power supply.</w:t>
      </w:r>
      <w:r w:rsidR="00A17EAE">
        <w:t xml:space="preserve"> </w:t>
      </w:r>
      <w:r w:rsidRPr="00B31D36">
        <w:t>The WelchAllyn GS777 is a device that is mounted either on the wall or on a mobile stand. It holds and supplies power to small handheld devices such as ophthalmoscope and otoscope heads.  The ProBP 3400 Blood Pressure Device (all models) is a digital blood pressure device that can be used in a handheld, wall-mounted, or mobile configuration.</w:t>
      </w:r>
    </w:p>
    <w:p w14:paraId="271E02CD" w14:textId="77777777" w:rsidR="001950B6" w:rsidRPr="00A17EAE" w:rsidRDefault="001950B6" w:rsidP="00A17EAE">
      <w:pPr>
        <w:pStyle w:val="BodyText"/>
        <w:spacing w:before="197"/>
        <w:ind w:left="827"/>
        <w:jc w:val="both"/>
      </w:pPr>
    </w:p>
    <w:p w14:paraId="430E0C95" w14:textId="77777777" w:rsidR="00B31D36" w:rsidRDefault="00B31D36" w:rsidP="00B31D36">
      <w:pPr>
        <w:pStyle w:val="BodyText"/>
        <w:jc w:val="both"/>
        <w:rPr>
          <w:rFonts w:cs="Arial"/>
          <w:sz w:val="22"/>
          <w:szCs w:val="22"/>
        </w:rPr>
      </w:pPr>
    </w:p>
    <w:p w14:paraId="0D058E78" w14:textId="77777777" w:rsidR="00B31D36" w:rsidRDefault="00B31D36" w:rsidP="00B31D36">
      <w:pPr>
        <w:pStyle w:val="BodyText"/>
        <w:jc w:val="both"/>
        <w:rPr>
          <w:rFonts w:cs="Arial"/>
          <w:sz w:val="22"/>
          <w:szCs w:val="22"/>
        </w:rPr>
      </w:pPr>
      <w:r>
        <w:rPr>
          <w:rFonts w:cs="Arial"/>
          <w:sz w:val="22"/>
          <w:szCs w:val="22"/>
        </w:rPr>
        <w:tab/>
        <w:t xml:space="preserve">       GS777 Wall Transformer</w:t>
      </w:r>
      <w:r>
        <w:rPr>
          <w:rFonts w:cs="Arial"/>
          <w:sz w:val="22"/>
          <w:szCs w:val="22"/>
        </w:rPr>
        <w:tab/>
      </w:r>
      <w:r>
        <w:rPr>
          <w:rFonts w:cs="Arial"/>
          <w:sz w:val="22"/>
          <w:szCs w:val="22"/>
        </w:rPr>
        <w:tab/>
        <w:t xml:space="preserve">         ProBP 3400 Blood Pressure Device</w:t>
      </w:r>
    </w:p>
    <w:p w14:paraId="29373902" w14:textId="77777777" w:rsidR="00B31D36" w:rsidRDefault="00B31D36" w:rsidP="00B31D36">
      <w:pPr>
        <w:pStyle w:val="BodyText"/>
        <w:jc w:val="both"/>
        <w:rPr>
          <w:rFonts w:cs="Arial"/>
          <w:sz w:val="22"/>
          <w:szCs w:val="22"/>
        </w:rPr>
      </w:pPr>
      <w:r>
        <w:rPr>
          <w:rFonts w:cs="Arial"/>
          <w:sz w:val="22"/>
          <w:szCs w:val="22"/>
        </w:rPr>
        <w:t xml:space="preserve">                </w:t>
      </w:r>
      <w:r w:rsidRPr="00E54DB0">
        <w:rPr>
          <w:rFonts w:cs="Arial"/>
          <w:noProof/>
          <w:sz w:val="22"/>
          <w:szCs w:val="22"/>
          <w:lang w:val="lv-LV" w:eastAsia="lv-LV"/>
        </w:rPr>
        <w:drawing>
          <wp:inline distT="0" distB="0" distL="0" distR="0" wp14:anchorId="6CA48E22" wp14:editId="7FEDA542">
            <wp:extent cx="2368296" cy="15447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388701" cy="1558062"/>
                    </a:xfrm>
                    <a:prstGeom prst="rect">
                      <a:avLst/>
                    </a:prstGeom>
                  </pic:spPr>
                </pic:pic>
              </a:graphicData>
            </a:graphic>
          </wp:inline>
        </w:drawing>
      </w:r>
      <w:r>
        <w:rPr>
          <w:rFonts w:cs="Arial"/>
          <w:sz w:val="22"/>
          <w:szCs w:val="22"/>
        </w:rPr>
        <w:t xml:space="preserve">                    </w:t>
      </w:r>
      <w:r>
        <w:rPr>
          <w:noProof/>
          <w:lang w:val="lv-LV" w:eastAsia="lv-LV"/>
        </w:rPr>
        <w:drawing>
          <wp:inline distT="0" distB="0" distL="0" distR="0" wp14:anchorId="5AE9DF5E" wp14:editId="592B05DE">
            <wp:extent cx="2524125" cy="159844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524125" cy="1598443"/>
                    </a:xfrm>
                    <a:prstGeom prst="rect">
                      <a:avLst/>
                    </a:prstGeom>
                    <a:noFill/>
                    <a:ln>
                      <a:noFill/>
                    </a:ln>
                  </pic:spPr>
                </pic:pic>
              </a:graphicData>
            </a:graphic>
          </wp:inline>
        </w:drawing>
      </w:r>
    </w:p>
    <w:p w14:paraId="70E1C106" w14:textId="77777777" w:rsidR="00B31D36" w:rsidRDefault="00B31D36" w:rsidP="00B31D36">
      <w:pPr>
        <w:pStyle w:val="Header"/>
        <w:jc w:val="both"/>
        <w:rPr>
          <w:rFonts w:cs="Tahoma"/>
          <w:b/>
          <w:bCs/>
        </w:rPr>
      </w:pPr>
    </w:p>
    <w:p w14:paraId="33567DFC" w14:textId="77777777" w:rsidR="00B31D36" w:rsidRDefault="00B31D36" w:rsidP="00B31D36">
      <w:pPr>
        <w:pStyle w:val="Header"/>
        <w:jc w:val="both"/>
        <w:rPr>
          <w:rFonts w:cs="Tahoma"/>
          <w:b/>
          <w:bCs/>
        </w:rPr>
      </w:pPr>
    </w:p>
    <w:p w14:paraId="398E1213" w14:textId="77777777" w:rsidR="00F62AC6" w:rsidRDefault="00F62AC6">
      <w:pPr>
        <w:pStyle w:val="BodyText"/>
        <w:spacing w:before="1"/>
      </w:pPr>
    </w:p>
    <w:p w14:paraId="17A1259C" w14:textId="77777777" w:rsidR="00135D17" w:rsidRDefault="00135D17">
      <w:pPr>
        <w:pStyle w:val="Heading2"/>
      </w:pPr>
    </w:p>
    <w:p w14:paraId="05E71F18" w14:textId="014E215B" w:rsidR="00B31D36" w:rsidRPr="00A17EAE" w:rsidRDefault="00B31D36" w:rsidP="00A17EAE">
      <w:pPr>
        <w:pStyle w:val="Heading2"/>
      </w:pPr>
      <w:r w:rsidRPr="00A17EAE">
        <w:t>Background:</w:t>
      </w:r>
    </w:p>
    <w:p w14:paraId="30F79743" w14:textId="77777777" w:rsidR="001950B6" w:rsidRDefault="001950B6" w:rsidP="00A17EAE">
      <w:pPr>
        <w:pStyle w:val="BodyText"/>
        <w:spacing w:before="197"/>
        <w:ind w:left="827"/>
        <w:jc w:val="both"/>
      </w:pPr>
      <w:r w:rsidRPr="00B31D36">
        <w:t xml:space="preserve">Hillrom has received </w:t>
      </w:r>
      <w:r>
        <w:t>10</w:t>
      </w:r>
      <w:r w:rsidRPr="00B31D36">
        <w:t xml:space="preserve"> complaints regarding electrical shorts in the adapter plug assembly when plugging the power supply used with WelchAllyn GS777 Wall Transformers and ProBP 3400 Mobile Blood Pressure Devices into an electrical outlet. To date</w:t>
      </w:r>
      <w:r>
        <w:t>,</w:t>
      </w:r>
      <w:r w:rsidRPr="00B31D36">
        <w:t xml:space="preserve"> we are aware of one reported injury associated with this issue.  </w:t>
      </w:r>
    </w:p>
    <w:p w14:paraId="3C2A5FD2" w14:textId="77777777" w:rsidR="001950B6" w:rsidRDefault="001950B6" w:rsidP="00A17EAE">
      <w:pPr>
        <w:pStyle w:val="BodyText"/>
        <w:spacing w:before="197"/>
        <w:ind w:left="827"/>
        <w:jc w:val="both"/>
      </w:pPr>
      <w:r w:rsidRPr="00B31D36">
        <w:t>Our investigation has confirmed that the reported complaints</w:t>
      </w:r>
      <w:r>
        <w:t xml:space="preserve"> </w:t>
      </w:r>
      <w:r w:rsidRPr="00B31D36">
        <w:t xml:space="preserve">were the result of unintentional fluid ingress into the power supply </w:t>
      </w:r>
      <w:r>
        <w:t>caused</w:t>
      </w:r>
      <w:r w:rsidRPr="00B31D36">
        <w:t xml:space="preserve"> during cleaning. </w:t>
      </w:r>
    </w:p>
    <w:p w14:paraId="7627F538" w14:textId="5AE3588D" w:rsidR="001950B6" w:rsidRDefault="001950B6" w:rsidP="00A17EAE">
      <w:pPr>
        <w:pStyle w:val="BodyText"/>
        <w:spacing w:before="197"/>
        <w:ind w:left="827"/>
        <w:jc w:val="both"/>
      </w:pPr>
      <w:r w:rsidRPr="00B31D36">
        <w:t xml:space="preserve">Based on our investigation, unintentional fluid ingress is most likely to occur in the gaps of the adapter plug subassembly pictured </w:t>
      </w:r>
      <w:r>
        <w:t>below.</w:t>
      </w:r>
    </w:p>
    <w:p w14:paraId="5EC8F143" w14:textId="77777777" w:rsidR="00A17EAE" w:rsidRDefault="00A17EAE" w:rsidP="00A17EAE">
      <w:pPr>
        <w:pStyle w:val="BodyText"/>
        <w:spacing w:before="197"/>
        <w:ind w:left="827"/>
        <w:jc w:val="both"/>
      </w:pPr>
    </w:p>
    <w:tbl>
      <w:tblPr>
        <w:tblStyle w:val="TableGrid"/>
        <w:tblW w:w="0" w:type="auto"/>
        <w:jc w:val="center"/>
        <w:tblLook w:val="04A0" w:firstRow="1" w:lastRow="0" w:firstColumn="1" w:lastColumn="0" w:noHBand="0" w:noVBand="1"/>
      </w:tblPr>
      <w:tblGrid>
        <w:gridCol w:w="2520"/>
        <w:gridCol w:w="2335"/>
        <w:gridCol w:w="4495"/>
      </w:tblGrid>
      <w:tr w:rsidR="00B31D36" w14:paraId="4F489581" w14:textId="77777777" w:rsidTr="008279B3">
        <w:trPr>
          <w:jc w:val="center"/>
        </w:trPr>
        <w:tc>
          <w:tcPr>
            <w:tcW w:w="2520" w:type="dxa"/>
            <w:vAlign w:val="center"/>
          </w:tcPr>
          <w:p w14:paraId="7EDAB618" w14:textId="77777777" w:rsidR="00B31D36" w:rsidRPr="00066252" w:rsidRDefault="00B31D36" w:rsidP="008279B3">
            <w:pPr>
              <w:jc w:val="center"/>
              <w:rPr>
                <w:i/>
                <w:iCs/>
                <w:noProof/>
              </w:rPr>
            </w:pPr>
            <w:permStart w:id="994593010" w:edGrp="everyone"/>
            <w:r>
              <w:rPr>
                <w:i/>
                <w:iCs/>
                <w:noProof/>
              </w:rPr>
              <w:t xml:space="preserve">Gaps in </w:t>
            </w:r>
            <w:r w:rsidRPr="00066252">
              <w:rPr>
                <w:i/>
                <w:iCs/>
                <w:noProof/>
              </w:rPr>
              <w:t>Adapter Plug Subassembly</w:t>
            </w:r>
          </w:p>
        </w:tc>
        <w:tc>
          <w:tcPr>
            <w:tcW w:w="2335" w:type="dxa"/>
            <w:vAlign w:val="center"/>
          </w:tcPr>
          <w:p w14:paraId="2788C516" w14:textId="77777777" w:rsidR="00B31D36" w:rsidRPr="00066252" w:rsidRDefault="00B31D36" w:rsidP="008279B3">
            <w:pPr>
              <w:jc w:val="center"/>
              <w:rPr>
                <w:i/>
                <w:iCs/>
                <w:noProof/>
              </w:rPr>
            </w:pPr>
            <w:r w:rsidRPr="00066252">
              <w:rPr>
                <w:i/>
                <w:iCs/>
                <w:noProof/>
              </w:rPr>
              <w:t>Adapter Plug Subassembly Sliding into Power Supply</w:t>
            </w:r>
          </w:p>
        </w:tc>
        <w:tc>
          <w:tcPr>
            <w:tcW w:w="4495" w:type="dxa"/>
            <w:vAlign w:val="center"/>
          </w:tcPr>
          <w:p w14:paraId="44FD94F7" w14:textId="77777777" w:rsidR="00B31D36" w:rsidRPr="00066252" w:rsidRDefault="00B31D36" w:rsidP="008279B3">
            <w:pPr>
              <w:jc w:val="center"/>
              <w:rPr>
                <w:i/>
                <w:iCs/>
                <w:noProof/>
              </w:rPr>
            </w:pPr>
            <w:r>
              <w:rPr>
                <w:i/>
                <w:iCs/>
                <w:noProof/>
              </w:rPr>
              <w:t>Gaps when adapter plug subassembly and power supply are fully assembled</w:t>
            </w:r>
          </w:p>
        </w:tc>
      </w:tr>
      <w:tr w:rsidR="00B31D36" w14:paraId="13BA827D" w14:textId="77777777" w:rsidTr="008279B3">
        <w:trPr>
          <w:trHeight w:val="2987"/>
          <w:jc w:val="center"/>
        </w:trPr>
        <w:tc>
          <w:tcPr>
            <w:tcW w:w="2520" w:type="dxa"/>
            <w:vAlign w:val="center"/>
          </w:tcPr>
          <w:p w14:paraId="2E9C6489" w14:textId="77777777" w:rsidR="00B31D36" w:rsidRDefault="00B31D36" w:rsidP="008279B3">
            <w:pPr>
              <w:jc w:val="center"/>
            </w:pPr>
            <w:r>
              <w:rPr>
                <w:noProof/>
                <w:lang w:val="lv-LV" w:eastAsia="lv-LV"/>
              </w:rPr>
              <mc:AlternateContent>
                <mc:Choice Requires="wps">
                  <w:drawing>
                    <wp:anchor distT="0" distB="0" distL="114300" distR="114300" simplePos="0" relativeHeight="251659264" behindDoc="0" locked="0" layoutInCell="1" allowOverlap="1" wp14:anchorId="61E43068" wp14:editId="0A21ECF6">
                      <wp:simplePos x="0" y="0"/>
                      <wp:positionH relativeFrom="column">
                        <wp:posOffset>417195</wp:posOffset>
                      </wp:positionH>
                      <wp:positionV relativeFrom="paragraph">
                        <wp:posOffset>22860</wp:posOffset>
                      </wp:positionV>
                      <wp:extent cx="942975" cy="495300"/>
                      <wp:effectExtent l="19050" t="19050" r="28575" b="19050"/>
                      <wp:wrapNone/>
                      <wp:docPr id="26" name="Oval 26"/>
                      <wp:cNvGraphicFramePr/>
                      <a:graphic xmlns:a="http://schemas.openxmlformats.org/drawingml/2006/main">
                        <a:graphicData uri="http://schemas.microsoft.com/office/word/2010/wordprocessingShape">
                          <wps:wsp>
                            <wps:cNvSpPr/>
                            <wps:spPr>
                              <a:xfrm>
                                <a:off x="0" y="0"/>
                                <a:ext cx="942975" cy="4953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95261A0" id="Oval 26" o:spid="_x0000_s1026" style="position:absolute;margin-left:32.85pt;margin-top:1.8pt;width:74.2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" filled="f" strokecolor="black [3213]" strokeweight="2.25pt"/>
                  </w:pict>
                </mc:Fallback>
              </mc:AlternateContent>
            </w:r>
            <w:r w:rsidRPr="003E10DE">
              <w:rPr>
                <w:noProof/>
                <w:lang w:val="lv-LV" w:eastAsia="lv-LV"/>
              </w:rPr>
              <w:drawing>
                <wp:inline distT="0" distB="0" distL="0" distR="0" wp14:anchorId="528C516A" wp14:editId="6C1C2440">
                  <wp:extent cx="1346269" cy="1663786"/>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41063" name=""/>
                          <pic:cNvPicPr/>
                        </pic:nvPicPr>
                        <pic:blipFill>
                          <a:blip r:embed="rId13"/>
                          <a:stretch>
                            <a:fillRect/>
                          </a:stretch>
                        </pic:blipFill>
                        <pic:spPr>
                          <a:xfrm>
                            <a:off x="0" y="0"/>
                            <a:ext cx="1346269" cy="1663786"/>
                          </a:xfrm>
                          <a:prstGeom prst="rect">
                            <a:avLst/>
                          </a:prstGeom>
                        </pic:spPr>
                      </pic:pic>
                    </a:graphicData>
                  </a:graphic>
                </wp:inline>
              </w:drawing>
            </w:r>
          </w:p>
        </w:tc>
        <w:tc>
          <w:tcPr>
            <w:tcW w:w="2335" w:type="dxa"/>
            <w:vAlign w:val="center"/>
          </w:tcPr>
          <w:p w14:paraId="40C99A1C" w14:textId="77777777" w:rsidR="00B31D36" w:rsidRDefault="00B31D36" w:rsidP="008279B3">
            <w:pPr>
              <w:jc w:val="center"/>
            </w:pPr>
            <w:r>
              <w:rPr>
                <w:noProof/>
                <w:lang w:val="lv-LV" w:eastAsia="lv-LV"/>
              </w:rPr>
              <mc:AlternateContent>
                <mc:Choice Requires="wps">
                  <w:drawing>
                    <wp:anchor distT="0" distB="0" distL="114300" distR="114300" simplePos="0" relativeHeight="251660288" behindDoc="0" locked="0" layoutInCell="1" allowOverlap="1" wp14:anchorId="0EA795CD" wp14:editId="4E2A9856">
                      <wp:simplePos x="0" y="0"/>
                      <wp:positionH relativeFrom="column">
                        <wp:posOffset>302260</wp:posOffset>
                      </wp:positionH>
                      <wp:positionV relativeFrom="paragraph">
                        <wp:posOffset>-15240</wp:posOffset>
                      </wp:positionV>
                      <wp:extent cx="857250" cy="447675"/>
                      <wp:effectExtent l="19050" t="19050" r="19050" b="28575"/>
                      <wp:wrapNone/>
                      <wp:docPr id="28" name="Oval 28"/>
                      <wp:cNvGraphicFramePr/>
                      <a:graphic xmlns:a="http://schemas.openxmlformats.org/drawingml/2006/main">
                        <a:graphicData uri="http://schemas.microsoft.com/office/word/2010/wordprocessingShape">
                          <wps:wsp>
                            <wps:cNvSpPr/>
                            <wps:spPr>
                              <a:xfrm>
                                <a:off x="0" y="0"/>
                                <a:ext cx="857250" cy="44767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088EC9" id="Oval 28" o:spid="_x0000_s1026" style="position:absolute;margin-left:23.8pt;margin-top:-1.2pt;width:67.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" filled="f" strokecolor="black [3213]" strokeweight="2.25pt"/>
                  </w:pict>
                </mc:Fallback>
              </mc:AlternateContent>
            </w:r>
            <w:r w:rsidRPr="008E2702">
              <w:rPr>
                <w:noProof/>
                <w:lang w:val="lv-LV" w:eastAsia="lv-LV"/>
              </w:rPr>
              <w:drawing>
                <wp:inline distT="0" distB="0" distL="0" distR="0" wp14:anchorId="5323044A" wp14:editId="01687E0D">
                  <wp:extent cx="1289685" cy="1629317"/>
                  <wp:effectExtent l="0" t="0" r="571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31541" name=""/>
                          <pic:cNvPicPr/>
                        </pic:nvPicPr>
                        <pic:blipFill>
                          <a:blip r:embed="rId14"/>
                          <a:stretch>
                            <a:fillRect/>
                          </a:stretch>
                        </pic:blipFill>
                        <pic:spPr>
                          <a:xfrm>
                            <a:off x="0" y="0"/>
                            <a:ext cx="1311545" cy="1656934"/>
                          </a:xfrm>
                          <a:prstGeom prst="rect">
                            <a:avLst/>
                          </a:prstGeom>
                        </pic:spPr>
                      </pic:pic>
                    </a:graphicData>
                  </a:graphic>
                </wp:inline>
              </w:drawing>
            </w:r>
          </w:p>
        </w:tc>
        <w:tc>
          <w:tcPr>
            <w:tcW w:w="4495" w:type="dxa"/>
            <w:vAlign w:val="center"/>
          </w:tcPr>
          <w:p w14:paraId="112A02CF" w14:textId="77777777" w:rsidR="00B31D36" w:rsidRDefault="00B31D36" w:rsidP="008279B3">
            <w:pPr>
              <w:jc w:val="center"/>
            </w:pPr>
            <w:r>
              <w:rPr>
                <w:noProof/>
                <w:lang w:val="lv-LV" w:eastAsia="lv-LV"/>
              </w:rPr>
              <mc:AlternateContent>
                <mc:Choice Requires="wps">
                  <w:drawing>
                    <wp:anchor distT="0" distB="0" distL="114300" distR="114300" simplePos="0" relativeHeight="251661312" behindDoc="0" locked="0" layoutInCell="1" allowOverlap="1" wp14:anchorId="20B8732B" wp14:editId="5F27062C">
                      <wp:simplePos x="0" y="0"/>
                      <wp:positionH relativeFrom="column">
                        <wp:posOffset>45720</wp:posOffset>
                      </wp:positionH>
                      <wp:positionV relativeFrom="paragraph">
                        <wp:posOffset>614045</wp:posOffset>
                      </wp:positionV>
                      <wp:extent cx="1225550" cy="920750"/>
                      <wp:effectExtent l="19050" t="19050" r="12700" b="12700"/>
                      <wp:wrapNone/>
                      <wp:docPr id="29" name="Oval 29"/>
                      <wp:cNvGraphicFramePr/>
                      <a:graphic xmlns:a="http://schemas.openxmlformats.org/drawingml/2006/main">
                        <a:graphicData uri="http://schemas.microsoft.com/office/word/2010/wordprocessingShape">
                          <wps:wsp>
                            <wps:cNvSpPr/>
                            <wps:spPr>
                              <a:xfrm>
                                <a:off x="0" y="0"/>
                                <a:ext cx="1225550" cy="92075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841A2DF" id="Oval 29" o:spid="_x0000_s1026" style="position:absolute;margin-left:3.6pt;margin-top:48.35pt;width:96.5pt;height: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" filled="f" strokecolor="black [3213]" strokeweight="2.25pt"/>
                  </w:pict>
                </mc:Fallback>
              </mc:AlternateContent>
            </w:r>
            <w:r w:rsidRPr="008E2702">
              <w:rPr>
                <w:noProof/>
                <w:lang w:val="lv-LV" w:eastAsia="lv-LV"/>
              </w:rPr>
              <w:drawing>
                <wp:inline distT="0" distB="0" distL="0" distR="0" wp14:anchorId="7724AB3F" wp14:editId="54CA8F90">
                  <wp:extent cx="1270272" cy="14795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13212" name=""/>
                          <pic:cNvPicPr/>
                        </pic:nvPicPr>
                        <pic:blipFill>
                          <a:blip r:embed="rId15"/>
                          <a:stretch>
                            <a:fillRect/>
                          </a:stretch>
                        </pic:blipFill>
                        <pic:spPr>
                          <a:xfrm>
                            <a:off x="0" y="0"/>
                            <a:ext cx="1289841" cy="1502343"/>
                          </a:xfrm>
                          <a:prstGeom prst="rect">
                            <a:avLst/>
                          </a:prstGeom>
                        </pic:spPr>
                      </pic:pic>
                    </a:graphicData>
                  </a:graphic>
                </wp:inline>
              </w:drawing>
            </w:r>
            <w:r>
              <w:t xml:space="preserve"> </w:t>
            </w:r>
            <w:r>
              <w:rPr>
                <w:noProof/>
                <w:lang w:val="lv-LV" w:eastAsia="lv-LV"/>
              </w:rPr>
              <w:drawing>
                <wp:inline distT="0" distB="0" distL="0" distR="0" wp14:anchorId="79F274EE" wp14:editId="657CC4B2">
                  <wp:extent cx="1314450" cy="18169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9119" name=""/>
                          <pic:cNvPicPr/>
                        </pic:nvPicPr>
                        <pic:blipFill>
                          <a:blip r:embed="rId16"/>
                          <a:stretch>
                            <a:fillRect/>
                          </a:stretch>
                        </pic:blipFill>
                        <pic:spPr>
                          <a:xfrm>
                            <a:off x="0" y="0"/>
                            <a:ext cx="1371685" cy="1896080"/>
                          </a:xfrm>
                          <a:prstGeom prst="rect">
                            <a:avLst/>
                          </a:prstGeom>
                        </pic:spPr>
                      </pic:pic>
                    </a:graphicData>
                  </a:graphic>
                </wp:inline>
              </w:drawing>
            </w:r>
          </w:p>
        </w:tc>
      </w:tr>
    </w:tbl>
    <w:p w14:paraId="7F823D1F" w14:textId="730C2499" w:rsidR="00A17EAE" w:rsidRDefault="00A17EAE" w:rsidP="00A17EAE">
      <w:pPr>
        <w:pStyle w:val="BodyText"/>
        <w:spacing w:before="197"/>
        <w:ind w:left="827"/>
        <w:jc w:val="both"/>
      </w:pPr>
      <w:r w:rsidRPr="00B31D36">
        <w:t xml:space="preserve">The GS777 and the ProBP 3400 power supplies are not </w:t>
      </w:r>
      <w:r>
        <w:t>intended</w:t>
      </w:r>
      <w:r w:rsidRPr="00B31D36">
        <w:t xml:space="preserve"> to be cleaned with saturated wipes and should not be plugged into an electrical outlet when wet.</w:t>
      </w:r>
    </w:p>
    <w:p w14:paraId="22C07791" w14:textId="6945A4DB" w:rsidR="00A17EAE" w:rsidRDefault="00A17EAE" w:rsidP="00A17EAE">
      <w:pPr>
        <w:pStyle w:val="Header"/>
        <w:jc w:val="both"/>
        <w:rPr>
          <w:rFonts w:cs="Tahoma"/>
          <w:b/>
          <w:bCs/>
        </w:rPr>
      </w:pPr>
    </w:p>
    <w:p w14:paraId="0BEA16A8" w14:textId="77777777" w:rsidR="00A17EAE" w:rsidRPr="00A17EAE" w:rsidRDefault="00A17EAE" w:rsidP="00A17EAE">
      <w:pPr>
        <w:pStyle w:val="Heading2"/>
      </w:pPr>
      <w:r w:rsidRPr="00A17EAE">
        <w:t>To minimize risk of potential electrical shock be sure to follow these cleaning recommendations:</w:t>
      </w:r>
    </w:p>
    <w:p w14:paraId="2E73E75A" w14:textId="77777777" w:rsidR="00A17EAE" w:rsidRPr="00A17EAE" w:rsidRDefault="00A17EAE" w:rsidP="00A17EAE">
      <w:pPr>
        <w:pStyle w:val="Heading2"/>
      </w:pPr>
    </w:p>
    <w:p w14:paraId="2F7F23A4" w14:textId="77777777" w:rsidR="00A17EAE" w:rsidRPr="00A17EAE" w:rsidRDefault="00A17EAE" w:rsidP="00A17EAE">
      <w:pPr>
        <w:pStyle w:val="Heading2"/>
      </w:pPr>
      <w:r w:rsidRPr="008378BD">
        <w:t>When Cleaning is performed:</w:t>
      </w:r>
    </w:p>
    <w:permEnd w:id="994593010"/>
    <w:p w14:paraId="102297AA" w14:textId="1A21113A" w:rsidR="001950B6" w:rsidRDefault="001950B6" w:rsidP="00A17EAE">
      <w:pPr>
        <w:pStyle w:val="Header"/>
        <w:ind w:left="851"/>
        <w:jc w:val="both"/>
      </w:pPr>
      <w:r w:rsidRPr="00ED7155">
        <w:rPr>
          <w:noProof/>
          <w:lang w:val="lv-LV" w:eastAsia="lv-LV"/>
        </w:rPr>
        <w:drawing>
          <wp:inline distT="0" distB="0" distL="0" distR="0" wp14:anchorId="019EA7F4" wp14:editId="3E9DF2DD">
            <wp:extent cx="3683840" cy="2432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89917" cy="2436062"/>
                    </a:xfrm>
                    <a:prstGeom prst="rect">
                      <a:avLst/>
                    </a:prstGeom>
                  </pic:spPr>
                </pic:pic>
              </a:graphicData>
            </a:graphic>
          </wp:inline>
        </w:drawing>
      </w:r>
    </w:p>
    <w:p w14:paraId="61A60024" w14:textId="77777777" w:rsidR="001950B6" w:rsidRDefault="001950B6" w:rsidP="001950B6">
      <w:pPr>
        <w:pStyle w:val="Header"/>
        <w:jc w:val="both"/>
      </w:pPr>
    </w:p>
    <w:p w14:paraId="0AA19914" w14:textId="77777777" w:rsidR="001950B6" w:rsidRDefault="001950B6" w:rsidP="001950B6">
      <w:pPr>
        <w:pStyle w:val="NoSpacing"/>
        <w:ind w:left="851"/>
      </w:pPr>
    </w:p>
    <w:p w14:paraId="747A4E8F" w14:textId="77777777" w:rsidR="001950B6" w:rsidRPr="00CD48CB" w:rsidRDefault="001950B6" w:rsidP="00A17EAE">
      <w:pPr>
        <w:pStyle w:val="BodyText"/>
        <w:spacing w:before="197"/>
        <w:ind w:left="827"/>
        <w:jc w:val="both"/>
      </w:pPr>
      <w:r w:rsidRPr="00076AC6">
        <w:t>1</w:t>
      </w:r>
      <w:r w:rsidRPr="00831FA7">
        <w:t xml:space="preserve">.  </w:t>
      </w:r>
      <w:r w:rsidRPr="00CD48CB">
        <w:t>Unplug the power supply from the outlet.</w:t>
      </w:r>
    </w:p>
    <w:p w14:paraId="1324A9EE" w14:textId="77777777" w:rsidR="001950B6" w:rsidRPr="00CD48CB" w:rsidRDefault="001950B6" w:rsidP="00A17EAE">
      <w:pPr>
        <w:pStyle w:val="BodyText"/>
        <w:spacing w:before="197"/>
        <w:ind w:left="827"/>
        <w:jc w:val="both"/>
      </w:pPr>
      <w:r w:rsidRPr="00CD48CB">
        <w:lastRenderedPageBreak/>
        <w:t xml:space="preserve">2.  </w:t>
      </w:r>
      <w:r>
        <w:t>Ensure t</w:t>
      </w:r>
      <w:r w:rsidRPr="00CD48CB">
        <w:t>he cleaning cloth is not soaking (not dripping or over saturated) with cleaning fluid.</w:t>
      </w:r>
    </w:p>
    <w:p w14:paraId="0097CB2F" w14:textId="77777777" w:rsidR="001950B6" w:rsidRPr="00CD48CB" w:rsidRDefault="001950B6" w:rsidP="00A17EAE">
      <w:pPr>
        <w:pStyle w:val="BodyText"/>
        <w:spacing w:before="197"/>
        <w:ind w:left="827"/>
        <w:jc w:val="both"/>
      </w:pPr>
      <w:r w:rsidRPr="00CD48CB">
        <w:t>3.  Apply minimal pressure on wipe when cleaning; avoid wiping gap areas identified on adapter plug as these areas are most susceptible to liquid ingress.</w:t>
      </w:r>
    </w:p>
    <w:p w14:paraId="5A5A74A2" w14:textId="77777777" w:rsidR="001950B6" w:rsidRPr="00CD48CB" w:rsidRDefault="001950B6" w:rsidP="00A17EAE">
      <w:pPr>
        <w:pStyle w:val="BodyText"/>
        <w:spacing w:before="197"/>
        <w:ind w:left="827"/>
        <w:jc w:val="both"/>
      </w:pPr>
      <w:r w:rsidRPr="00CD48CB">
        <w:t xml:space="preserve">4.  Ensure the power supply and </w:t>
      </w:r>
      <w:r>
        <w:t xml:space="preserve">power </w:t>
      </w:r>
      <w:r w:rsidRPr="00CD48CB">
        <w:t>cord are dry before plugging into</w:t>
      </w:r>
      <w:r>
        <w:t xml:space="preserve"> electrical</w:t>
      </w:r>
      <w:r w:rsidRPr="00CD48CB">
        <w:t xml:space="preserve"> outlet. </w:t>
      </w:r>
    </w:p>
    <w:p w14:paraId="5B394B49" w14:textId="77777777" w:rsidR="001950B6" w:rsidRDefault="001950B6" w:rsidP="00A17EAE">
      <w:pPr>
        <w:pStyle w:val="BodyText"/>
        <w:spacing w:before="197"/>
        <w:ind w:left="827"/>
        <w:jc w:val="both"/>
      </w:pPr>
      <w:r w:rsidRPr="00CD48CB">
        <w:t xml:space="preserve">5.  Hold the sides of the power supply when plugging into </w:t>
      </w:r>
      <w:r>
        <w:t xml:space="preserve">electrical </w:t>
      </w:r>
      <w:r w:rsidRPr="00CD48CB">
        <w:t>outlet as pictured below.  Avoid contact with bottom of the power supply where cleaning fluid is mostly likely to have accumulated.</w:t>
      </w:r>
    </w:p>
    <w:p w14:paraId="67921D4E" w14:textId="77777777" w:rsidR="00A17EAE" w:rsidRDefault="00A17EAE" w:rsidP="001950B6">
      <w:pPr>
        <w:pStyle w:val="BodyText"/>
        <w:jc w:val="both"/>
        <w:rPr>
          <w:rFonts w:cs="Tahoma"/>
          <w:b/>
          <w:bCs/>
          <w:sz w:val="22"/>
          <w:szCs w:val="22"/>
        </w:rPr>
      </w:pPr>
    </w:p>
    <w:p w14:paraId="6CAD6FA3" w14:textId="6BB3B0CA" w:rsidR="001950B6" w:rsidRPr="00044095" w:rsidRDefault="001950B6" w:rsidP="00A17EAE">
      <w:pPr>
        <w:pStyle w:val="BodyText"/>
        <w:ind w:left="851"/>
        <w:jc w:val="both"/>
        <w:rPr>
          <w:rFonts w:cs="Tahoma"/>
          <w:b/>
          <w:bCs/>
          <w:sz w:val="22"/>
          <w:szCs w:val="22"/>
        </w:rPr>
      </w:pPr>
      <w:r w:rsidRPr="00044095">
        <w:rPr>
          <w:rFonts w:cs="Tahoma"/>
          <w:b/>
          <w:bCs/>
          <w:sz w:val="22"/>
          <w:szCs w:val="22"/>
        </w:rPr>
        <w:t>Action to be taken by the user:</w:t>
      </w:r>
    </w:p>
    <w:p w14:paraId="54A0A1FF" w14:textId="77777777" w:rsidR="001950B6" w:rsidRPr="00044095" w:rsidRDefault="001950B6" w:rsidP="001950B6">
      <w:pPr>
        <w:jc w:val="both"/>
        <w:rPr>
          <w:rFonts w:cs="Tahoma"/>
          <w:bCs/>
          <w:spacing w:val="1"/>
        </w:rPr>
      </w:pPr>
    </w:p>
    <w:p w14:paraId="31738F20" w14:textId="64AFA4B2" w:rsidR="001950B6" w:rsidRPr="00044095" w:rsidRDefault="001950B6" w:rsidP="00A17EAE">
      <w:pPr>
        <w:ind w:left="851"/>
        <w:jc w:val="both"/>
        <w:rPr>
          <w:rFonts w:cs="Tahoma"/>
          <w:bCs/>
          <w:spacing w:val="1"/>
        </w:rPr>
      </w:pPr>
      <w:r w:rsidRPr="00044095">
        <w:rPr>
          <w:rFonts w:cs="Tahoma"/>
          <w:bCs/>
          <w:spacing w:val="1"/>
        </w:rPr>
        <w:t xml:space="preserve">Please share with potential users in your organization as a reminder to follow the instructions for the proper cleaning techniques. Complete the attached response form and return to </w:t>
      </w:r>
      <w:hyperlink r:id="rId18" w:history="1">
        <w:r w:rsidR="001E45EE">
          <w:rPr>
            <w:rStyle w:val="Hyperlink"/>
          </w:rPr>
          <w:t>hillrom1329OUS@stericycle.com</w:t>
        </w:r>
      </w:hyperlink>
      <w:r>
        <w:rPr>
          <w:rFonts w:cs="Tahoma"/>
          <w:bCs/>
          <w:spacing w:val="1"/>
        </w:rPr>
        <w:t xml:space="preserve"> </w:t>
      </w:r>
      <w:r w:rsidRPr="00044095">
        <w:rPr>
          <w:rFonts w:cs="Tahoma"/>
          <w:bCs/>
          <w:spacing w:val="1"/>
        </w:rPr>
        <w:t xml:space="preserve"> within one month. </w:t>
      </w:r>
    </w:p>
    <w:p w14:paraId="39469026" w14:textId="77777777" w:rsidR="001950B6" w:rsidRPr="00044095" w:rsidRDefault="001950B6" w:rsidP="001950B6">
      <w:pPr>
        <w:jc w:val="both"/>
        <w:rPr>
          <w:rFonts w:cs="Tahoma"/>
          <w:b/>
          <w:spacing w:val="1"/>
        </w:rPr>
      </w:pPr>
    </w:p>
    <w:p w14:paraId="6314CD41" w14:textId="77777777" w:rsidR="001950B6" w:rsidRPr="00A17EAE" w:rsidRDefault="001950B6" w:rsidP="00A17EAE">
      <w:pPr>
        <w:pStyle w:val="BodyText"/>
        <w:ind w:left="851"/>
        <w:jc w:val="both"/>
        <w:rPr>
          <w:rFonts w:cs="Tahoma"/>
          <w:b/>
          <w:bCs/>
          <w:sz w:val="22"/>
          <w:szCs w:val="22"/>
        </w:rPr>
      </w:pPr>
      <w:r w:rsidRPr="00A17EAE">
        <w:rPr>
          <w:rFonts w:cs="Tahoma"/>
          <w:b/>
          <w:bCs/>
          <w:sz w:val="22"/>
          <w:szCs w:val="22"/>
        </w:rPr>
        <w:t>Action to be taken by the distributor:</w:t>
      </w:r>
    </w:p>
    <w:p w14:paraId="30133372" w14:textId="77777777" w:rsidR="001950B6" w:rsidRPr="00044095" w:rsidRDefault="001950B6" w:rsidP="001950B6">
      <w:pPr>
        <w:jc w:val="both"/>
        <w:rPr>
          <w:rFonts w:cs="Tahoma"/>
          <w:bCs/>
          <w:spacing w:val="1"/>
        </w:rPr>
      </w:pPr>
    </w:p>
    <w:p w14:paraId="6BA9676A" w14:textId="37BDA5C9" w:rsidR="001950B6" w:rsidRPr="00044095" w:rsidRDefault="001950B6" w:rsidP="00A17EAE">
      <w:pPr>
        <w:ind w:left="851"/>
        <w:jc w:val="both"/>
        <w:rPr>
          <w:rFonts w:cs="Tahoma"/>
          <w:bCs/>
          <w:spacing w:val="1"/>
        </w:rPr>
      </w:pPr>
      <w:r w:rsidRPr="00044095">
        <w:rPr>
          <w:rFonts w:cs="Tahoma"/>
          <w:bCs/>
          <w:spacing w:val="1"/>
        </w:rPr>
        <w:t xml:space="preserve">Please share with potential users in your organization as a reminder to follow the instructions for the proper cleaning techniques. Complete the attached response form and return to </w:t>
      </w:r>
      <w:hyperlink r:id="rId19" w:history="1">
        <w:r w:rsidR="001E45EE">
          <w:rPr>
            <w:rStyle w:val="Hyperlink"/>
          </w:rPr>
          <w:t>hillrom1329OUS@stericycle.com</w:t>
        </w:r>
      </w:hyperlink>
      <w:r>
        <w:rPr>
          <w:rFonts w:cs="Tahoma"/>
          <w:bCs/>
          <w:spacing w:val="1"/>
        </w:rPr>
        <w:t xml:space="preserve"> </w:t>
      </w:r>
      <w:r w:rsidRPr="00044095">
        <w:rPr>
          <w:rFonts w:cs="Tahoma"/>
          <w:bCs/>
          <w:spacing w:val="1"/>
        </w:rPr>
        <w:t xml:space="preserve"> within one month.  Contact </w:t>
      </w:r>
      <w:hyperlink r:id="rId20" w:history="1">
        <w:r w:rsidR="001E45EE">
          <w:rPr>
            <w:rStyle w:val="Hyperlink"/>
          </w:rPr>
          <w:t>hillrom1329OUS@stericycle.com</w:t>
        </w:r>
      </w:hyperlink>
      <w:r>
        <w:rPr>
          <w:rFonts w:cs="Tahoma"/>
          <w:bCs/>
          <w:spacing w:val="1"/>
        </w:rPr>
        <w:t xml:space="preserve"> </w:t>
      </w:r>
      <w:r w:rsidRPr="00044095">
        <w:rPr>
          <w:rFonts w:cs="Tahoma"/>
          <w:bCs/>
          <w:spacing w:val="1"/>
        </w:rPr>
        <w:t xml:space="preserve"> to receive an electronic copy of this notification and response form and further instructions for notifying your accounts.</w:t>
      </w:r>
    </w:p>
    <w:p w14:paraId="5CF146E4" w14:textId="77777777" w:rsidR="001950B6" w:rsidRPr="008375B8" w:rsidRDefault="001950B6" w:rsidP="00A17EAE">
      <w:pPr>
        <w:spacing w:line="276" w:lineRule="auto"/>
        <w:ind w:firstLine="851"/>
        <w:rPr>
          <w:rFonts w:cs="Tahoma"/>
          <w:color w:val="FF0000"/>
        </w:rPr>
      </w:pPr>
    </w:p>
    <w:p w14:paraId="67BFB6B3" w14:textId="77777777" w:rsidR="001950B6" w:rsidRPr="008375B8" w:rsidRDefault="001950B6" w:rsidP="00A17EAE">
      <w:pPr>
        <w:pStyle w:val="BodyText"/>
        <w:ind w:firstLine="851"/>
        <w:jc w:val="both"/>
        <w:rPr>
          <w:rFonts w:cs="Tahoma"/>
          <w:b/>
          <w:bCs/>
          <w:sz w:val="22"/>
          <w:szCs w:val="22"/>
        </w:rPr>
      </w:pPr>
      <w:r w:rsidRPr="008375B8">
        <w:rPr>
          <w:rFonts w:cs="Tahoma"/>
          <w:b/>
          <w:bCs/>
          <w:sz w:val="22"/>
          <w:szCs w:val="22"/>
        </w:rPr>
        <w:t>Actions being taken by Hillrom:</w:t>
      </w:r>
    </w:p>
    <w:p w14:paraId="0B80BF8A" w14:textId="77777777" w:rsidR="001950B6" w:rsidRDefault="001950B6" w:rsidP="00A17EAE">
      <w:pPr>
        <w:ind w:left="851"/>
        <w:jc w:val="both"/>
        <w:rPr>
          <w:rFonts w:cs="Tahoma"/>
          <w:bCs/>
          <w:spacing w:val="1"/>
        </w:rPr>
      </w:pPr>
      <w:r w:rsidRPr="00044095">
        <w:rPr>
          <w:rFonts w:cs="Tahoma"/>
          <w:bCs/>
          <w:spacing w:val="1"/>
        </w:rPr>
        <w:t xml:space="preserve">Hillrom is in the process of updating the GS777 and the ProBP 3400 Instructions for Use (IFU) to include the cleaning recommendations listed above. The IFU for the products may be found at </w:t>
      </w:r>
      <w:bookmarkStart w:id="2" w:name="_Hlk68770751"/>
      <w:r w:rsidRPr="00044095">
        <w:rPr>
          <w:rFonts w:cs="Tahoma"/>
          <w:bCs/>
          <w:spacing w:val="1"/>
        </w:rPr>
        <w:t>these URLs:</w:t>
      </w:r>
    </w:p>
    <w:p w14:paraId="6540C162" w14:textId="77777777" w:rsidR="001950B6" w:rsidRPr="00044095" w:rsidRDefault="001950B6" w:rsidP="001950B6">
      <w:pPr>
        <w:jc w:val="both"/>
        <w:rPr>
          <w:rFonts w:cs="Tahoma"/>
          <w:bCs/>
          <w:spacing w:val="1"/>
        </w:rPr>
      </w:pPr>
    </w:p>
    <w:bookmarkEnd w:id="2"/>
    <w:p w14:paraId="0047CBE9" w14:textId="77777777" w:rsidR="001950B6" w:rsidRDefault="001950B6" w:rsidP="00A17EAE">
      <w:pPr>
        <w:pStyle w:val="NoSpacing"/>
        <w:ind w:firstLine="851"/>
      </w:pPr>
      <w:r>
        <w:t xml:space="preserve">GS777 Wall Transformer: </w:t>
      </w:r>
    </w:p>
    <w:p w14:paraId="5D664E0F" w14:textId="77777777" w:rsidR="001950B6" w:rsidRDefault="0056119F" w:rsidP="00A17EAE">
      <w:pPr>
        <w:pStyle w:val="NoSpacing"/>
        <w:ind w:left="851"/>
        <w:rPr>
          <w:rStyle w:val="Hyperlink"/>
          <w:rFonts w:ascii="Segoe UI" w:hAnsi="Segoe UI" w:cs="Segoe UI"/>
          <w:sz w:val="21"/>
          <w:szCs w:val="21"/>
        </w:rPr>
      </w:pPr>
      <w:hyperlink r:id="rId21" w:history="1">
        <w:r w:rsidR="001950B6" w:rsidRPr="00AA66F3">
          <w:rPr>
            <w:rStyle w:val="Hyperlink"/>
            <w:rFonts w:ascii="Segoe UI" w:hAnsi="Segoe UI" w:cs="Segoe UI"/>
            <w:sz w:val="21"/>
            <w:szCs w:val="21"/>
          </w:rPr>
          <w:t>https://www.hillrom.co.uk/content/dam/hillrom-aem/us/en/sap-documents/LIT/80026/80026575LITPDF.pdf</w:t>
        </w:r>
      </w:hyperlink>
      <w:r w:rsidR="001950B6">
        <w:rPr>
          <w:rFonts w:ascii="Segoe UI" w:hAnsi="Segoe UI" w:cs="Segoe UI"/>
          <w:sz w:val="21"/>
          <w:szCs w:val="21"/>
        </w:rPr>
        <w:t xml:space="preserve"> </w:t>
      </w:r>
    </w:p>
    <w:p w14:paraId="38CD79EE" w14:textId="77777777" w:rsidR="001950B6" w:rsidRDefault="001950B6" w:rsidP="001950B6">
      <w:pPr>
        <w:pStyle w:val="NoSpacing"/>
        <w:rPr>
          <w:rFonts w:ascii="Segoe UI" w:eastAsia="Times New Roman" w:hAnsi="Segoe UI" w:cs="Segoe UI"/>
          <w:sz w:val="21"/>
          <w:szCs w:val="21"/>
        </w:rPr>
      </w:pPr>
    </w:p>
    <w:p w14:paraId="3DCB7794" w14:textId="77777777" w:rsidR="001950B6" w:rsidRDefault="001950B6" w:rsidP="00A17EAE">
      <w:pPr>
        <w:pStyle w:val="NoSpacing"/>
        <w:ind w:firstLine="851"/>
      </w:pPr>
      <w:r>
        <w:t>ProBP 3400:</w:t>
      </w:r>
    </w:p>
    <w:p w14:paraId="41B7339F" w14:textId="77777777" w:rsidR="001950B6" w:rsidRDefault="0056119F" w:rsidP="00A17EAE">
      <w:pPr>
        <w:pStyle w:val="NoSpacing"/>
        <w:ind w:left="851"/>
        <w:rPr>
          <w:rFonts w:ascii="Segoe UI" w:eastAsia="Times New Roman" w:hAnsi="Segoe UI" w:cs="Segoe UI"/>
          <w:sz w:val="21"/>
          <w:szCs w:val="21"/>
        </w:rPr>
      </w:pPr>
      <w:hyperlink r:id="rId22" w:history="1">
        <w:r w:rsidR="001950B6" w:rsidRPr="00AA66F3">
          <w:rPr>
            <w:rStyle w:val="Hyperlink"/>
            <w:rFonts w:ascii="Segoe UI" w:hAnsi="Segoe UI" w:cs="Segoe UI"/>
            <w:sz w:val="21"/>
            <w:szCs w:val="21"/>
          </w:rPr>
          <w:t>https://www.hillrom.com/content/dam/hillrom-aem/us/en/sap-documents/LIT/80021/80021999LITPDF.pdf</w:t>
        </w:r>
      </w:hyperlink>
      <w:r w:rsidR="001950B6">
        <w:rPr>
          <w:rFonts w:ascii="Segoe UI" w:hAnsi="Segoe UI" w:cs="Segoe UI"/>
          <w:sz w:val="21"/>
          <w:szCs w:val="21"/>
        </w:rPr>
        <w:t xml:space="preserve"> </w:t>
      </w:r>
    </w:p>
    <w:p w14:paraId="2C441FD9" w14:textId="77777777" w:rsidR="001950B6" w:rsidRDefault="001950B6" w:rsidP="001950B6">
      <w:pPr>
        <w:rPr>
          <w:rFonts w:ascii="Segoe UI" w:hAnsi="Segoe UI" w:cs="Segoe UI"/>
          <w:sz w:val="21"/>
          <w:szCs w:val="21"/>
        </w:rPr>
      </w:pPr>
    </w:p>
    <w:p w14:paraId="4C868D71" w14:textId="77777777" w:rsidR="001950B6" w:rsidRPr="00CD48CB" w:rsidRDefault="001950B6" w:rsidP="00A17EAE">
      <w:pPr>
        <w:pStyle w:val="NoSpacing"/>
        <w:ind w:left="851"/>
      </w:pPr>
      <w:r>
        <w:t>These</w:t>
      </w:r>
      <w:r w:rsidRPr="00CD48CB">
        <w:t xml:space="preserve"> link</w:t>
      </w:r>
      <w:r>
        <w:t>s</w:t>
      </w:r>
      <w:r w:rsidRPr="00CD48CB">
        <w:t xml:space="preserve"> will be updated with the new IFU cleaning instructions once available.</w:t>
      </w:r>
    </w:p>
    <w:p w14:paraId="03C54B4D" w14:textId="77777777" w:rsidR="00B31D36" w:rsidRPr="00DF3687" w:rsidRDefault="00B31D36" w:rsidP="00DF3687">
      <w:pPr>
        <w:pStyle w:val="BodyText"/>
        <w:ind w:left="851"/>
        <w:jc w:val="both"/>
        <w:rPr>
          <w:rFonts w:cs="Tahoma"/>
          <w:b/>
          <w:bCs/>
          <w:sz w:val="22"/>
          <w:szCs w:val="22"/>
        </w:rPr>
      </w:pPr>
    </w:p>
    <w:p w14:paraId="0CA59999" w14:textId="77777777" w:rsidR="00DF3687" w:rsidRPr="00DF3687" w:rsidRDefault="00DF3687" w:rsidP="00A17EAE">
      <w:pPr>
        <w:pStyle w:val="BodyText"/>
        <w:ind w:left="851"/>
        <w:jc w:val="both"/>
        <w:rPr>
          <w:rFonts w:cs="Tahoma"/>
          <w:b/>
          <w:bCs/>
          <w:sz w:val="22"/>
          <w:szCs w:val="22"/>
        </w:rPr>
      </w:pPr>
      <w:r w:rsidRPr="00DF3687">
        <w:rPr>
          <w:rFonts w:cs="Tahoma"/>
          <w:b/>
          <w:bCs/>
          <w:sz w:val="22"/>
          <w:szCs w:val="22"/>
        </w:rPr>
        <w:t>Contact Reference Person:</w:t>
      </w:r>
    </w:p>
    <w:p w14:paraId="48024A10" w14:textId="77777777" w:rsidR="00DF3687" w:rsidRPr="00A17EAE" w:rsidRDefault="00DF3687" w:rsidP="00A17EAE">
      <w:pPr>
        <w:pStyle w:val="NoSpacing"/>
      </w:pPr>
    </w:p>
    <w:p w14:paraId="1AE02C98" w14:textId="77777777" w:rsidR="00DF3687" w:rsidRPr="00A17EAE" w:rsidRDefault="00DF3687" w:rsidP="00A17EAE">
      <w:pPr>
        <w:pStyle w:val="NoSpacing"/>
        <w:ind w:left="851"/>
      </w:pPr>
      <w:r w:rsidRPr="00A17EAE">
        <w:t>Should you have any questions regarding this notification, please contact Hillrom/Welch Allyn Technical Support, using email or number below.</w:t>
      </w:r>
    </w:p>
    <w:p w14:paraId="251B8276" w14:textId="77777777" w:rsidR="00DF3687" w:rsidRDefault="00DF3687" w:rsidP="00DF3687">
      <w:pPr>
        <w:pStyle w:val="BodyText"/>
      </w:pPr>
    </w:p>
    <w:p w14:paraId="2B68A809" w14:textId="77777777" w:rsidR="00DF3687" w:rsidRDefault="00DF3687" w:rsidP="00DF3687">
      <w:pPr>
        <w:pStyle w:val="BodyText"/>
        <w:spacing w:before="7"/>
        <w:rPr>
          <w:sz w:val="21"/>
        </w:rPr>
      </w:pPr>
    </w:p>
    <w:tbl>
      <w:tblPr>
        <w:tblW w:w="0" w:type="auto"/>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3265"/>
        <w:gridCol w:w="3577"/>
      </w:tblGrid>
      <w:tr w:rsidR="00DF3687" w14:paraId="28A6981B" w14:textId="77777777" w:rsidTr="008279B3">
        <w:trPr>
          <w:trHeight w:hRule="exact" w:val="375"/>
        </w:trPr>
        <w:tc>
          <w:tcPr>
            <w:tcW w:w="1975" w:type="dxa"/>
          </w:tcPr>
          <w:p w14:paraId="69031977" w14:textId="77777777" w:rsidR="00DF3687" w:rsidRDefault="00DF3687" w:rsidP="008279B3">
            <w:pPr>
              <w:pStyle w:val="TableParagraph"/>
              <w:spacing w:before="1"/>
              <w:ind w:left="105"/>
              <w:rPr>
                <w:b/>
                <w:sz w:val="20"/>
              </w:rPr>
            </w:pPr>
            <w:r>
              <w:rPr>
                <w:b/>
                <w:sz w:val="20"/>
              </w:rPr>
              <w:t>Region/Country</w:t>
            </w:r>
          </w:p>
        </w:tc>
        <w:tc>
          <w:tcPr>
            <w:tcW w:w="3265" w:type="dxa"/>
          </w:tcPr>
          <w:p w14:paraId="36F4CCE9" w14:textId="77777777" w:rsidR="00DF3687" w:rsidRDefault="00DF3687" w:rsidP="008279B3">
            <w:pPr>
              <w:pStyle w:val="TableParagraph"/>
              <w:spacing w:before="1"/>
              <w:rPr>
                <w:b/>
                <w:sz w:val="20"/>
              </w:rPr>
            </w:pPr>
            <w:r>
              <w:rPr>
                <w:b/>
                <w:sz w:val="20"/>
              </w:rPr>
              <w:t>Technical Support Phone</w:t>
            </w:r>
          </w:p>
        </w:tc>
        <w:tc>
          <w:tcPr>
            <w:tcW w:w="3577" w:type="dxa"/>
          </w:tcPr>
          <w:p w14:paraId="6865E8F3" w14:textId="77777777" w:rsidR="00DF3687" w:rsidRPr="0003339A" w:rsidRDefault="00DF3687" w:rsidP="008279B3">
            <w:pPr>
              <w:pStyle w:val="TableParagraph"/>
              <w:spacing w:before="1"/>
              <w:ind w:left="105"/>
              <w:rPr>
                <w:b/>
                <w:sz w:val="20"/>
              </w:rPr>
            </w:pPr>
            <w:r w:rsidRPr="0003339A">
              <w:rPr>
                <w:b/>
                <w:sz w:val="20"/>
              </w:rPr>
              <w:t>Technical Support Email</w:t>
            </w:r>
          </w:p>
        </w:tc>
      </w:tr>
      <w:tr w:rsidR="00DF3687" w14:paraId="59F3603A" w14:textId="77777777" w:rsidTr="008279B3">
        <w:trPr>
          <w:trHeight w:hRule="exact" w:val="425"/>
        </w:trPr>
        <w:tc>
          <w:tcPr>
            <w:tcW w:w="1975" w:type="dxa"/>
          </w:tcPr>
          <w:p w14:paraId="1A2617E1" w14:textId="77777777" w:rsidR="00DF3687" w:rsidRPr="00B75DA5" w:rsidRDefault="00DF3687" w:rsidP="008279B3">
            <w:pPr>
              <w:pStyle w:val="TableParagraph"/>
              <w:spacing w:before="48"/>
              <w:ind w:left="105"/>
              <w:rPr>
                <w:sz w:val="20"/>
              </w:rPr>
            </w:pPr>
            <w:r w:rsidRPr="00B75DA5">
              <w:rPr>
                <w:sz w:val="20"/>
              </w:rPr>
              <w:t>CZECH REPUBLIC</w:t>
            </w:r>
          </w:p>
        </w:tc>
        <w:tc>
          <w:tcPr>
            <w:tcW w:w="3265" w:type="dxa"/>
          </w:tcPr>
          <w:p w14:paraId="426EE4EF" w14:textId="77777777" w:rsidR="00DF3687" w:rsidRDefault="00DF3687" w:rsidP="008279B3">
            <w:pPr>
              <w:pStyle w:val="TableParagraph"/>
              <w:spacing w:before="48"/>
              <w:rPr>
                <w:sz w:val="20"/>
              </w:rPr>
            </w:pPr>
            <w:r>
              <w:rPr>
                <w:sz w:val="20"/>
              </w:rPr>
              <w:t>+353 (0) 46 90 67 790, Option 3</w:t>
            </w:r>
          </w:p>
        </w:tc>
        <w:tc>
          <w:tcPr>
            <w:tcW w:w="3577" w:type="dxa"/>
          </w:tcPr>
          <w:p w14:paraId="335188A1" w14:textId="77777777" w:rsidR="00DF3687" w:rsidRPr="001C6B26" w:rsidRDefault="0056119F" w:rsidP="008279B3">
            <w:pPr>
              <w:pStyle w:val="TableParagraph"/>
              <w:spacing w:before="2"/>
              <w:ind w:left="105"/>
              <w:rPr>
                <w:sz w:val="20"/>
                <w:szCs w:val="20"/>
              </w:rPr>
            </w:pPr>
            <w:hyperlink r:id="rId23">
              <w:r w:rsidR="00DF3687" w:rsidRPr="001C6B26">
                <w:rPr>
                  <w:color w:val="0000FF"/>
                  <w:sz w:val="20"/>
                  <w:szCs w:val="20"/>
                  <w:u w:val="single" w:color="0000FF"/>
                </w:rPr>
                <w:t>eme.techsupport@hillrom.com</w:t>
              </w:r>
            </w:hyperlink>
          </w:p>
        </w:tc>
      </w:tr>
      <w:tr w:rsidR="00DF3687" w14:paraId="177FD2F2" w14:textId="77777777" w:rsidTr="008279B3">
        <w:trPr>
          <w:trHeight w:hRule="exact" w:val="422"/>
        </w:trPr>
        <w:tc>
          <w:tcPr>
            <w:tcW w:w="1975" w:type="dxa"/>
          </w:tcPr>
          <w:p w14:paraId="68BF85CE" w14:textId="77777777" w:rsidR="00DF3687" w:rsidRPr="00B75DA5" w:rsidRDefault="00DF3687" w:rsidP="008279B3">
            <w:pPr>
              <w:pStyle w:val="TableParagraph"/>
              <w:spacing w:before="48"/>
              <w:ind w:left="105"/>
              <w:rPr>
                <w:sz w:val="20"/>
              </w:rPr>
            </w:pPr>
            <w:r w:rsidRPr="00B75DA5">
              <w:rPr>
                <w:sz w:val="20"/>
              </w:rPr>
              <w:t>GERMANY</w:t>
            </w:r>
          </w:p>
        </w:tc>
        <w:tc>
          <w:tcPr>
            <w:tcW w:w="3265" w:type="dxa"/>
          </w:tcPr>
          <w:p w14:paraId="167D2FE4" w14:textId="77777777" w:rsidR="00DF3687" w:rsidRDefault="00DF3687" w:rsidP="008279B3">
            <w:pPr>
              <w:pStyle w:val="TableParagraph"/>
              <w:spacing w:before="48"/>
              <w:rPr>
                <w:sz w:val="20"/>
              </w:rPr>
            </w:pPr>
            <w:r>
              <w:rPr>
                <w:sz w:val="20"/>
              </w:rPr>
              <w:t>+49 6950 985 132, Option 3</w:t>
            </w:r>
          </w:p>
        </w:tc>
        <w:tc>
          <w:tcPr>
            <w:tcW w:w="3577" w:type="dxa"/>
          </w:tcPr>
          <w:p w14:paraId="5BA30190" w14:textId="77777777" w:rsidR="00DF3687" w:rsidRPr="001C6B26" w:rsidRDefault="0056119F" w:rsidP="008279B3">
            <w:pPr>
              <w:pStyle w:val="TableParagraph"/>
              <w:spacing w:line="292" w:lineRule="exact"/>
              <w:ind w:left="105"/>
              <w:rPr>
                <w:sz w:val="20"/>
                <w:szCs w:val="20"/>
              </w:rPr>
            </w:pPr>
            <w:hyperlink r:id="rId24">
              <w:r w:rsidR="00DF3687" w:rsidRPr="001C6B26">
                <w:rPr>
                  <w:color w:val="0000FF"/>
                  <w:sz w:val="20"/>
                  <w:szCs w:val="20"/>
                  <w:u w:val="single" w:color="0000FF"/>
                </w:rPr>
                <w:t>eme.techsupport@hillrom.com</w:t>
              </w:r>
            </w:hyperlink>
          </w:p>
        </w:tc>
      </w:tr>
      <w:tr w:rsidR="00DF3687" w14:paraId="0C1D58EB" w14:textId="77777777" w:rsidTr="008279B3">
        <w:trPr>
          <w:trHeight w:hRule="exact" w:val="422"/>
        </w:trPr>
        <w:tc>
          <w:tcPr>
            <w:tcW w:w="1975" w:type="dxa"/>
          </w:tcPr>
          <w:p w14:paraId="1DCC5B64" w14:textId="77777777" w:rsidR="00DF3687" w:rsidRPr="00B75DA5" w:rsidRDefault="00DF3687" w:rsidP="008279B3">
            <w:pPr>
              <w:pStyle w:val="TableParagraph"/>
              <w:ind w:left="105"/>
              <w:rPr>
                <w:sz w:val="20"/>
              </w:rPr>
            </w:pPr>
            <w:r w:rsidRPr="00B75DA5">
              <w:rPr>
                <w:sz w:val="20"/>
              </w:rPr>
              <w:t>ITALY</w:t>
            </w:r>
          </w:p>
        </w:tc>
        <w:tc>
          <w:tcPr>
            <w:tcW w:w="3265" w:type="dxa"/>
          </w:tcPr>
          <w:p w14:paraId="43DADE20" w14:textId="77777777" w:rsidR="00DF3687" w:rsidRDefault="00DF3687" w:rsidP="008279B3">
            <w:pPr>
              <w:pStyle w:val="TableParagraph"/>
              <w:rPr>
                <w:sz w:val="20"/>
              </w:rPr>
            </w:pPr>
            <w:r>
              <w:rPr>
                <w:sz w:val="20"/>
              </w:rPr>
              <w:t>+39 0269682425, Option 3</w:t>
            </w:r>
          </w:p>
        </w:tc>
        <w:tc>
          <w:tcPr>
            <w:tcW w:w="3577" w:type="dxa"/>
          </w:tcPr>
          <w:p w14:paraId="3E884073" w14:textId="77777777" w:rsidR="00DF3687" w:rsidRPr="001C6B26" w:rsidRDefault="0056119F" w:rsidP="008279B3">
            <w:pPr>
              <w:pStyle w:val="TableParagraph"/>
              <w:spacing w:line="292" w:lineRule="exact"/>
              <w:ind w:left="105"/>
              <w:rPr>
                <w:sz w:val="20"/>
                <w:szCs w:val="20"/>
              </w:rPr>
            </w:pPr>
            <w:hyperlink r:id="rId25">
              <w:r w:rsidR="00DF3687" w:rsidRPr="001C6B26">
                <w:rPr>
                  <w:color w:val="0000FF"/>
                  <w:sz w:val="20"/>
                  <w:szCs w:val="20"/>
                  <w:u w:val="single" w:color="0000FF"/>
                </w:rPr>
                <w:t>eme.techsupport@hillrom.com</w:t>
              </w:r>
            </w:hyperlink>
          </w:p>
        </w:tc>
      </w:tr>
      <w:tr w:rsidR="00DF3687" w14:paraId="481ECAED" w14:textId="77777777" w:rsidTr="008279B3">
        <w:trPr>
          <w:trHeight w:hRule="exact" w:val="422"/>
        </w:trPr>
        <w:tc>
          <w:tcPr>
            <w:tcW w:w="1975" w:type="dxa"/>
          </w:tcPr>
          <w:p w14:paraId="5CE8DA61" w14:textId="77777777" w:rsidR="00DF3687" w:rsidRPr="00B75DA5" w:rsidRDefault="00DF3687" w:rsidP="008279B3">
            <w:pPr>
              <w:pStyle w:val="TableParagraph"/>
              <w:spacing w:before="48"/>
              <w:ind w:left="105"/>
              <w:rPr>
                <w:sz w:val="20"/>
              </w:rPr>
            </w:pPr>
            <w:r w:rsidRPr="00B75DA5">
              <w:rPr>
                <w:sz w:val="20"/>
              </w:rPr>
              <w:t>NETHERLANDS</w:t>
            </w:r>
          </w:p>
        </w:tc>
        <w:tc>
          <w:tcPr>
            <w:tcW w:w="3265" w:type="dxa"/>
          </w:tcPr>
          <w:p w14:paraId="6C0E9F1E" w14:textId="77777777" w:rsidR="00DF3687" w:rsidRDefault="00DF3687" w:rsidP="008279B3">
            <w:pPr>
              <w:pStyle w:val="TableParagraph"/>
              <w:spacing w:before="48"/>
              <w:rPr>
                <w:sz w:val="20"/>
              </w:rPr>
            </w:pPr>
            <w:r>
              <w:rPr>
                <w:sz w:val="20"/>
              </w:rPr>
              <w:t>+31 (0) 20 206 13 60, Option 3</w:t>
            </w:r>
          </w:p>
        </w:tc>
        <w:tc>
          <w:tcPr>
            <w:tcW w:w="3577" w:type="dxa"/>
          </w:tcPr>
          <w:p w14:paraId="07FB209D" w14:textId="77777777" w:rsidR="00DF3687" w:rsidRPr="001C6B26" w:rsidRDefault="0056119F" w:rsidP="008279B3">
            <w:pPr>
              <w:pStyle w:val="TableParagraph"/>
              <w:spacing w:line="292" w:lineRule="exact"/>
              <w:ind w:left="105"/>
              <w:rPr>
                <w:sz w:val="20"/>
                <w:szCs w:val="20"/>
              </w:rPr>
            </w:pPr>
            <w:hyperlink r:id="rId26">
              <w:r w:rsidR="00DF3687" w:rsidRPr="001C6B26">
                <w:rPr>
                  <w:color w:val="0000FF"/>
                  <w:sz w:val="20"/>
                  <w:szCs w:val="20"/>
                  <w:u w:val="single" w:color="0000FF"/>
                </w:rPr>
                <w:t>eme.techsupport@hillrom.com</w:t>
              </w:r>
            </w:hyperlink>
          </w:p>
        </w:tc>
      </w:tr>
      <w:tr w:rsidR="00DF3687" w14:paraId="62A06BE5" w14:textId="77777777" w:rsidTr="008279B3">
        <w:trPr>
          <w:trHeight w:hRule="exact" w:val="425"/>
        </w:trPr>
        <w:tc>
          <w:tcPr>
            <w:tcW w:w="1975" w:type="dxa"/>
          </w:tcPr>
          <w:p w14:paraId="605BC029" w14:textId="77777777" w:rsidR="00DF3687" w:rsidRDefault="00DF3687" w:rsidP="008279B3">
            <w:pPr>
              <w:pStyle w:val="TableParagraph"/>
              <w:spacing w:before="3"/>
              <w:ind w:left="105"/>
              <w:rPr>
                <w:sz w:val="20"/>
              </w:rPr>
            </w:pPr>
            <w:r>
              <w:rPr>
                <w:sz w:val="20"/>
              </w:rPr>
              <w:t>BELGIUM</w:t>
            </w:r>
          </w:p>
        </w:tc>
        <w:tc>
          <w:tcPr>
            <w:tcW w:w="3265" w:type="dxa"/>
          </w:tcPr>
          <w:p w14:paraId="3AE7CB79" w14:textId="77777777" w:rsidR="00DF3687" w:rsidRDefault="00DF3687" w:rsidP="008279B3">
            <w:pPr>
              <w:pStyle w:val="TableParagraph"/>
              <w:spacing w:before="3"/>
              <w:rPr>
                <w:sz w:val="20"/>
              </w:rPr>
            </w:pPr>
            <w:r w:rsidRPr="003159DF">
              <w:rPr>
                <w:sz w:val="20"/>
              </w:rPr>
              <w:t>+31 20 206 13 60, Option 3</w:t>
            </w:r>
          </w:p>
        </w:tc>
        <w:tc>
          <w:tcPr>
            <w:tcW w:w="3577" w:type="dxa"/>
          </w:tcPr>
          <w:p w14:paraId="6975ADFB" w14:textId="77777777" w:rsidR="00DF3687" w:rsidRPr="001C6B26" w:rsidRDefault="0056119F" w:rsidP="008279B3">
            <w:pPr>
              <w:pStyle w:val="TableParagraph"/>
              <w:spacing w:before="2"/>
              <w:ind w:left="105"/>
              <w:rPr>
                <w:sz w:val="20"/>
                <w:szCs w:val="20"/>
              </w:rPr>
            </w:pPr>
            <w:hyperlink r:id="rId27">
              <w:r w:rsidR="00DF3687" w:rsidRPr="001C6B26">
                <w:rPr>
                  <w:color w:val="0000FF"/>
                  <w:sz w:val="20"/>
                  <w:szCs w:val="20"/>
                  <w:u w:val="single" w:color="0000FF"/>
                </w:rPr>
                <w:t>eme.techsupport@hillrom.com</w:t>
              </w:r>
            </w:hyperlink>
          </w:p>
        </w:tc>
      </w:tr>
      <w:tr w:rsidR="00DF3687" w14:paraId="5AE102DC" w14:textId="77777777" w:rsidTr="008279B3">
        <w:trPr>
          <w:trHeight w:hRule="exact" w:val="422"/>
        </w:trPr>
        <w:tc>
          <w:tcPr>
            <w:tcW w:w="1975" w:type="dxa"/>
          </w:tcPr>
          <w:p w14:paraId="3F5817BE" w14:textId="77777777" w:rsidR="00DF3687" w:rsidRDefault="00DF3687" w:rsidP="008279B3">
            <w:pPr>
              <w:pStyle w:val="TableParagraph"/>
              <w:spacing w:before="48"/>
              <w:ind w:left="105"/>
              <w:rPr>
                <w:sz w:val="20"/>
              </w:rPr>
            </w:pPr>
            <w:r>
              <w:rPr>
                <w:sz w:val="20"/>
              </w:rPr>
              <w:lastRenderedPageBreak/>
              <w:t>SLOVENIA</w:t>
            </w:r>
          </w:p>
        </w:tc>
        <w:tc>
          <w:tcPr>
            <w:tcW w:w="3265" w:type="dxa"/>
          </w:tcPr>
          <w:p w14:paraId="3193AEEA" w14:textId="77777777" w:rsidR="00DF3687" w:rsidRDefault="00DF3687" w:rsidP="008279B3">
            <w:pPr>
              <w:pStyle w:val="TableParagraph"/>
              <w:spacing w:before="48"/>
              <w:rPr>
                <w:sz w:val="20"/>
              </w:rPr>
            </w:pPr>
            <w:r w:rsidRPr="00333C57">
              <w:rPr>
                <w:sz w:val="20"/>
              </w:rPr>
              <w:t>+353 (0) 46 90 67 790, Option 3</w:t>
            </w:r>
          </w:p>
        </w:tc>
        <w:tc>
          <w:tcPr>
            <w:tcW w:w="3577" w:type="dxa"/>
          </w:tcPr>
          <w:p w14:paraId="09AA0726" w14:textId="77777777" w:rsidR="00DF3687" w:rsidRPr="001C6B26" w:rsidRDefault="0056119F" w:rsidP="008279B3">
            <w:pPr>
              <w:pStyle w:val="TableParagraph"/>
              <w:spacing w:line="292" w:lineRule="exact"/>
              <w:ind w:left="105"/>
              <w:rPr>
                <w:sz w:val="20"/>
                <w:szCs w:val="20"/>
              </w:rPr>
            </w:pPr>
            <w:hyperlink r:id="rId28">
              <w:r w:rsidR="00DF3687" w:rsidRPr="001C6B26">
                <w:rPr>
                  <w:color w:val="0000FF"/>
                  <w:sz w:val="20"/>
                  <w:szCs w:val="20"/>
                  <w:u w:val="single" w:color="0000FF"/>
                </w:rPr>
                <w:t>eme.techsupport@hillrom.com</w:t>
              </w:r>
            </w:hyperlink>
          </w:p>
        </w:tc>
      </w:tr>
      <w:tr w:rsidR="00DF3687" w14:paraId="2B7614FE" w14:textId="77777777" w:rsidTr="008279B3">
        <w:trPr>
          <w:trHeight w:hRule="exact" w:val="422"/>
        </w:trPr>
        <w:tc>
          <w:tcPr>
            <w:tcW w:w="1975" w:type="dxa"/>
          </w:tcPr>
          <w:p w14:paraId="0537ABC2" w14:textId="77777777" w:rsidR="00DF3687" w:rsidRDefault="00DF3687" w:rsidP="008279B3">
            <w:pPr>
              <w:pStyle w:val="TableParagraph"/>
              <w:spacing w:before="48"/>
              <w:ind w:left="105"/>
              <w:rPr>
                <w:sz w:val="20"/>
              </w:rPr>
            </w:pPr>
            <w:r>
              <w:rPr>
                <w:sz w:val="20"/>
              </w:rPr>
              <w:t>RUSSIA</w:t>
            </w:r>
          </w:p>
        </w:tc>
        <w:tc>
          <w:tcPr>
            <w:tcW w:w="3265" w:type="dxa"/>
          </w:tcPr>
          <w:p w14:paraId="43C4F24A" w14:textId="77777777" w:rsidR="00DF3687" w:rsidRDefault="00DF3687" w:rsidP="008279B3">
            <w:pPr>
              <w:pStyle w:val="TableParagraph"/>
              <w:spacing w:before="48"/>
              <w:rPr>
                <w:sz w:val="20"/>
              </w:rPr>
            </w:pPr>
            <w:r w:rsidRPr="00333C57">
              <w:rPr>
                <w:sz w:val="20"/>
              </w:rPr>
              <w:t>+353 (0) 46 90 67 790, Option 3</w:t>
            </w:r>
          </w:p>
        </w:tc>
        <w:tc>
          <w:tcPr>
            <w:tcW w:w="3577" w:type="dxa"/>
          </w:tcPr>
          <w:p w14:paraId="758FDF4A" w14:textId="77777777" w:rsidR="00DF3687" w:rsidRPr="001C6B26" w:rsidRDefault="0056119F" w:rsidP="008279B3">
            <w:pPr>
              <w:pStyle w:val="TableParagraph"/>
              <w:spacing w:line="292" w:lineRule="exact"/>
              <w:ind w:left="105"/>
              <w:rPr>
                <w:sz w:val="20"/>
                <w:szCs w:val="20"/>
              </w:rPr>
            </w:pPr>
            <w:hyperlink r:id="rId29">
              <w:r w:rsidR="00DF3687" w:rsidRPr="001C6B26">
                <w:rPr>
                  <w:color w:val="0000FF"/>
                  <w:sz w:val="20"/>
                  <w:szCs w:val="20"/>
                  <w:u w:val="single" w:color="0000FF"/>
                </w:rPr>
                <w:t>eme.techsupport@hillrom.com</w:t>
              </w:r>
            </w:hyperlink>
          </w:p>
        </w:tc>
      </w:tr>
      <w:tr w:rsidR="00DF3687" w14:paraId="3E974F83" w14:textId="77777777" w:rsidTr="008279B3">
        <w:trPr>
          <w:trHeight w:hRule="exact" w:val="423"/>
        </w:trPr>
        <w:tc>
          <w:tcPr>
            <w:tcW w:w="1975" w:type="dxa"/>
          </w:tcPr>
          <w:p w14:paraId="6C101888" w14:textId="77777777" w:rsidR="00DF3687" w:rsidRDefault="00DF3687" w:rsidP="008279B3">
            <w:pPr>
              <w:pStyle w:val="TableParagraph"/>
              <w:spacing w:before="49"/>
              <w:ind w:left="105"/>
              <w:rPr>
                <w:sz w:val="20"/>
              </w:rPr>
            </w:pPr>
            <w:r>
              <w:rPr>
                <w:sz w:val="20"/>
              </w:rPr>
              <w:t>POLAND</w:t>
            </w:r>
          </w:p>
        </w:tc>
        <w:tc>
          <w:tcPr>
            <w:tcW w:w="3265" w:type="dxa"/>
          </w:tcPr>
          <w:p w14:paraId="408A0574" w14:textId="77777777" w:rsidR="00DF3687" w:rsidRDefault="00DF3687" w:rsidP="008279B3">
            <w:pPr>
              <w:pStyle w:val="TableParagraph"/>
              <w:spacing w:before="49"/>
              <w:rPr>
                <w:sz w:val="20"/>
              </w:rPr>
            </w:pPr>
            <w:r w:rsidRPr="00333C57">
              <w:rPr>
                <w:sz w:val="20"/>
              </w:rPr>
              <w:t>+353 (0) 46 90 67 790, Option 3</w:t>
            </w:r>
          </w:p>
        </w:tc>
        <w:tc>
          <w:tcPr>
            <w:tcW w:w="3577" w:type="dxa"/>
          </w:tcPr>
          <w:p w14:paraId="0A000A49" w14:textId="77777777" w:rsidR="00DF3687" w:rsidRPr="001C6B26" w:rsidRDefault="0056119F" w:rsidP="008279B3">
            <w:pPr>
              <w:pStyle w:val="TableParagraph"/>
              <w:ind w:left="105"/>
              <w:rPr>
                <w:sz w:val="20"/>
                <w:szCs w:val="20"/>
              </w:rPr>
            </w:pPr>
            <w:hyperlink r:id="rId30">
              <w:r w:rsidR="00DF3687" w:rsidRPr="001C6B26">
                <w:rPr>
                  <w:color w:val="0000FF"/>
                  <w:sz w:val="20"/>
                  <w:szCs w:val="20"/>
                  <w:u w:val="single" w:color="0000FF"/>
                </w:rPr>
                <w:t>eme.techsupport@hillrom.com</w:t>
              </w:r>
            </w:hyperlink>
          </w:p>
        </w:tc>
      </w:tr>
      <w:tr w:rsidR="00DF3687" w14:paraId="23DC3733" w14:textId="77777777" w:rsidTr="008279B3">
        <w:trPr>
          <w:trHeight w:hRule="exact" w:val="425"/>
        </w:trPr>
        <w:tc>
          <w:tcPr>
            <w:tcW w:w="1975" w:type="dxa"/>
          </w:tcPr>
          <w:p w14:paraId="4DD228E2" w14:textId="77777777" w:rsidR="00DF3687" w:rsidRDefault="00DF3687" w:rsidP="008279B3">
            <w:pPr>
              <w:pStyle w:val="TableParagraph"/>
              <w:spacing w:before="48"/>
              <w:ind w:left="105"/>
              <w:rPr>
                <w:sz w:val="20"/>
              </w:rPr>
            </w:pPr>
            <w:r>
              <w:rPr>
                <w:sz w:val="20"/>
              </w:rPr>
              <w:t>FRANCE</w:t>
            </w:r>
          </w:p>
        </w:tc>
        <w:tc>
          <w:tcPr>
            <w:tcW w:w="3265" w:type="dxa"/>
          </w:tcPr>
          <w:p w14:paraId="12774D35" w14:textId="77777777" w:rsidR="00DF3687" w:rsidRDefault="00DF3687" w:rsidP="008279B3">
            <w:pPr>
              <w:pStyle w:val="TableParagraph"/>
              <w:spacing w:before="48"/>
            </w:pPr>
            <w:r>
              <w:rPr>
                <w:sz w:val="20"/>
              </w:rPr>
              <w:t>+33 1 57 32 49 94, Option 3</w:t>
            </w:r>
          </w:p>
          <w:p w14:paraId="05D99B56" w14:textId="77777777" w:rsidR="00DF3687" w:rsidRDefault="00DF3687" w:rsidP="008279B3">
            <w:pPr>
              <w:pStyle w:val="TableParagraph"/>
              <w:spacing w:before="48"/>
              <w:rPr>
                <w:sz w:val="20"/>
              </w:rPr>
            </w:pPr>
          </w:p>
        </w:tc>
        <w:tc>
          <w:tcPr>
            <w:tcW w:w="3577" w:type="dxa"/>
          </w:tcPr>
          <w:p w14:paraId="0828E4BF" w14:textId="77777777" w:rsidR="00DF3687" w:rsidRPr="001C6B26" w:rsidRDefault="0056119F" w:rsidP="008279B3">
            <w:pPr>
              <w:pStyle w:val="TableParagraph"/>
              <w:spacing w:line="292" w:lineRule="exact"/>
              <w:ind w:left="105"/>
              <w:rPr>
                <w:sz w:val="20"/>
                <w:szCs w:val="20"/>
              </w:rPr>
            </w:pPr>
            <w:hyperlink r:id="rId31">
              <w:r w:rsidR="00DF3687" w:rsidRPr="001C6B26">
                <w:rPr>
                  <w:color w:val="0000FF"/>
                  <w:sz w:val="20"/>
                  <w:szCs w:val="20"/>
                  <w:u w:val="single" w:color="0000FF"/>
                </w:rPr>
                <w:t>eme.techsupport@hillrom.com</w:t>
              </w:r>
            </w:hyperlink>
          </w:p>
        </w:tc>
      </w:tr>
      <w:tr w:rsidR="00DF3687" w14:paraId="21CA5A91" w14:textId="77777777" w:rsidTr="008279B3">
        <w:trPr>
          <w:trHeight w:hRule="exact" w:val="422"/>
        </w:trPr>
        <w:tc>
          <w:tcPr>
            <w:tcW w:w="1975" w:type="dxa"/>
          </w:tcPr>
          <w:p w14:paraId="523E61C3" w14:textId="77777777" w:rsidR="00DF3687" w:rsidRDefault="00DF3687" w:rsidP="008279B3">
            <w:pPr>
              <w:pStyle w:val="TableParagraph"/>
              <w:spacing w:before="48"/>
              <w:ind w:left="105"/>
              <w:rPr>
                <w:sz w:val="20"/>
              </w:rPr>
            </w:pPr>
            <w:r>
              <w:rPr>
                <w:sz w:val="20"/>
              </w:rPr>
              <w:t>LATVIA</w:t>
            </w:r>
          </w:p>
        </w:tc>
        <w:tc>
          <w:tcPr>
            <w:tcW w:w="3265" w:type="dxa"/>
          </w:tcPr>
          <w:p w14:paraId="3E39658F" w14:textId="77777777" w:rsidR="00DF3687" w:rsidRDefault="00DF3687" w:rsidP="008279B3">
            <w:pPr>
              <w:pStyle w:val="TableParagraph"/>
              <w:spacing w:before="48"/>
              <w:rPr>
                <w:sz w:val="20"/>
              </w:rPr>
            </w:pPr>
            <w:r w:rsidRPr="00333C57">
              <w:rPr>
                <w:sz w:val="20"/>
              </w:rPr>
              <w:t>+353 (0) 46 90 67 790, Option 3</w:t>
            </w:r>
          </w:p>
        </w:tc>
        <w:tc>
          <w:tcPr>
            <w:tcW w:w="3577" w:type="dxa"/>
          </w:tcPr>
          <w:p w14:paraId="3AF9F21F" w14:textId="77777777" w:rsidR="00DF3687" w:rsidRPr="001C6B26" w:rsidRDefault="0056119F" w:rsidP="008279B3">
            <w:pPr>
              <w:pStyle w:val="TableParagraph"/>
              <w:spacing w:line="292" w:lineRule="exact"/>
              <w:ind w:left="105"/>
              <w:rPr>
                <w:sz w:val="20"/>
                <w:szCs w:val="20"/>
              </w:rPr>
            </w:pPr>
            <w:hyperlink r:id="rId32">
              <w:r w:rsidR="00DF3687" w:rsidRPr="001C6B26">
                <w:rPr>
                  <w:color w:val="0000FF"/>
                  <w:sz w:val="20"/>
                  <w:szCs w:val="20"/>
                  <w:u w:val="single" w:color="0000FF"/>
                </w:rPr>
                <w:t>eme.techsupport@hillrom.com</w:t>
              </w:r>
            </w:hyperlink>
          </w:p>
        </w:tc>
      </w:tr>
      <w:tr w:rsidR="00DF3687" w14:paraId="413D3D36" w14:textId="77777777" w:rsidTr="008279B3">
        <w:trPr>
          <w:trHeight w:hRule="exact" w:val="422"/>
        </w:trPr>
        <w:tc>
          <w:tcPr>
            <w:tcW w:w="1975" w:type="dxa"/>
          </w:tcPr>
          <w:p w14:paraId="6B013534" w14:textId="77777777" w:rsidR="00DF3687" w:rsidRDefault="00DF3687" w:rsidP="008279B3">
            <w:pPr>
              <w:pStyle w:val="TableParagraph"/>
              <w:spacing w:before="48"/>
              <w:ind w:left="105"/>
              <w:rPr>
                <w:sz w:val="20"/>
              </w:rPr>
            </w:pPr>
            <w:r>
              <w:rPr>
                <w:sz w:val="20"/>
              </w:rPr>
              <w:t>TURKEY</w:t>
            </w:r>
          </w:p>
        </w:tc>
        <w:tc>
          <w:tcPr>
            <w:tcW w:w="3265" w:type="dxa"/>
          </w:tcPr>
          <w:p w14:paraId="28630580" w14:textId="77777777" w:rsidR="00DF3687" w:rsidRPr="003159DF" w:rsidRDefault="00DF3687" w:rsidP="008279B3">
            <w:pPr>
              <w:pStyle w:val="TableParagraph"/>
              <w:spacing w:before="48"/>
              <w:rPr>
                <w:sz w:val="20"/>
              </w:rPr>
            </w:pPr>
            <w:r w:rsidRPr="00333C57">
              <w:rPr>
                <w:sz w:val="20"/>
              </w:rPr>
              <w:t>+353 (0) 46 90 67 790, Option 3</w:t>
            </w:r>
          </w:p>
        </w:tc>
        <w:tc>
          <w:tcPr>
            <w:tcW w:w="3577" w:type="dxa"/>
          </w:tcPr>
          <w:p w14:paraId="79D6D1D8" w14:textId="77777777" w:rsidR="00DF3687" w:rsidRPr="001C6B26" w:rsidRDefault="0056119F" w:rsidP="008279B3">
            <w:pPr>
              <w:pStyle w:val="TableParagraph"/>
              <w:spacing w:line="292" w:lineRule="exact"/>
              <w:ind w:left="105"/>
              <w:rPr>
                <w:sz w:val="20"/>
                <w:szCs w:val="20"/>
              </w:rPr>
            </w:pPr>
            <w:hyperlink r:id="rId33">
              <w:r w:rsidR="00DF3687" w:rsidRPr="001C6B26">
                <w:rPr>
                  <w:color w:val="0000FF"/>
                  <w:sz w:val="20"/>
                  <w:szCs w:val="20"/>
                  <w:u w:val="single" w:color="0000FF"/>
                </w:rPr>
                <w:t>eme.techsupport@hillrom.com</w:t>
              </w:r>
            </w:hyperlink>
          </w:p>
        </w:tc>
      </w:tr>
      <w:tr w:rsidR="00DF3687" w14:paraId="7FA78C61" w14:textId="77777777" w:rsidTr="008279B3">
        <w:trPr>
          <w:trHeight w:hRule="exact" w:val="422"/>
        </w:trPr>
        <w:tc>
          <w:tcPr>
            <w:tcW w:w="1975" w:type="dxa"/>
          </w:tcPr>
          <w:p w14:paraId="65621044" w14:textId="77777777" w:rsidR="00DF3687" w:rsidRDefault="00DF3687" w:rsidP="008279B3">
            <w:pPr>
              <w:pStyle w:val="TableParagraph"/>
              <w:spacing w:before="48"/>
              <w:ind w:left="105"/>
              <w:rPr>
                <w:sz w:val="20"/>
              </w:rPr>
            </w:pPr>
            <w:r>
              <w:rPr>
                <w:sz w:val="20"/>
              </w:rPr>
              <w:t xml:space="preserve">MOROCCO </w:t>
            </w:r>
          </w:p>
        </w:tc>
        <w:tc>
          <w:tcPr>
            <w:tcW w:w="3265" w:type="dxa"/>
          </w:tcPr>
          <w:p w14:paraId="7E16DDC3" w14:textId="77777777" w:rsidR="00DF3687" w:rsidRPr="003159DF" w:rsidRDefault="00DF3687" w:rsidP="008279B3">
            <w:pPr>
              <w:pStyle w:val="TableParagraph"/>
              <w:spacing w:before="48"/>
              <w:rPr>
                <w:sz w:val="20"/>
              </w:rPr>
            </w:pPr>
            <w:r w:rsidRPr="00333C57">
              <w:rPr>
                <w:sz w:val="20"/>
              </w:rPr>
              <w:t>+353 (0) 46 90 67 790, Option 3</w:t>
            </w:r>
          </w:p>
        </w:tc>
        <w:tc>
          <w:tcPr>
            <w:tcW w:w="3577" w:type="dxa"/>
          </w:tcPr>
          <w:p w14:paraId="4E46729B" w14:textId="77777777" w:rsidR="00DF3687" w:rsidRPr="001C6B26" w:rsidRDefault="0056119F" w:rsidP="008279B3">
            <w:pPr>
              <w:pStyle w:val="TableParagraph"/>
              <w:spacing w:line="292" w:lineRule="exact"/>
              <w:ind w:left="105"/>
              <w:rPr>
                <w:sz w:val="20"/>
                <w:szCs w:val="20"/>
              </w:rPr>
            </w:pPr>
            <w:hyperlink r:id="rId34">
              <w:r w:rsidR="00DF3687" w:rsidRPr="001C6B26">
                <w:rPr>
                  <w:color w:val="0000FF"/>
                  <w:sz w:val="20"/>
                  <w:szCs w:val="20"/>
                  <w:u w:val="single" w:color="0000FF"/>
                </w:rPr>
                <w:t>eme.techsupport@hillrom.com</w:t>
              </w:r>
            </w:hyperlink>
          </w:p>
        </w:tc>
      </w:tr>
      <w:tr w:rsidR="00DF3687" w14:paraId="0EF36DFC" w14:textId="77777777" w:rsidTr="008279B3">
        <w:trPr>
          <w:trHeight w:hRule="exact" w:val="422"/>
        </w:trPr>
        <w:tc>
          <w:tcPr>
            <w:tcW w:w="1975" w:type="dxa"/>
          </w:tcPr>
          <w:p w14:paraId="59C170E7" w14:textId="77777777" w:rsidR="00DF3687" w:rsidRDefault="00DF3687" w:rsidP="008279B3">
            <w:pPr>
              <w:pStyle w:val="TableParagraph"/>
              <w:spacing w:before="48"/>
              <w:ind w:left="105"/>
              <w:rPr>
                <w:sz w:val="20"/>
              </w:rPr>
            </w:pPr>
            <w:r>
              <w:rPr>
                <w:sz w:val="20"/>
              </w:rPr>
              <w:t>CROATIA</w:t>
            </w:r>
          </w:p>
        </w:tc>
        <w:tc>
          <w:tcPr>
            <w:tcW w:w="3265" w:type="dxa"/>
          </w:tcPr>
          <w:p w14:paraId="6D153DEF" w14:textId="77777777" w:rsidR="00DF3687" w:rsidRDefault="00DF3687" w:rsidP="008279B3">
            <w:pPr>
              <w:pStyle w:val="TableParagraph"/>
              <w:spacing w:before="48"/>
              <w:rPr>
                <w:sz w:val="20"/>
              </w:rPr>
            </w:pPr>
            <w:r w:rsidRPr="00333C57">
              <w:rPr>
                <w:sz w:val="20"/>
              </w:rPr>
              <w:t>+353 (0) 46 90 67 790, Option 3</w:t>
            </w:r>
          </w:p>
        </w:tc>
        <w:tc>
          <w:tcPr>
            <w:tcW w:w="3577" w:type="dxa"/>
          </w:tcPr>
          <w:p w14:paraId="62F5E8DE" w14:textId="77777777" w:rsidR="00DF3687" w:rsidRPr="001C6B26" w:rsidRDefault="0056119F" w:rsidP="008279B3">
            <w:pPr>
              <w:pStyle w:val="TableParagraph"/>
              <w:spacing w:line="292" w:lineRule="exact"/>
              <w:ind w:left="105"/>
              <w:rPr>
                <w:sz w:val="20"/>
                <w:szCs w:val="20"/>
              </w:rPr>
            </w:pPr>
            <w:hyperlink r:id="rId35">
              <w:r w:rsidR="00DF3687" w:rsidRPr="001C6B26">
                <w:rPr>
                  <w:color w:val="0000FF"/>
                  <w:sz w:val="20"/>
                  <w:szCs w:val="20"/>
                  <w:u w:val="single" w:color="0000FF"/>
                </w:rPr>
                <w:t>eme.techsupport@hillrom.com</w:t>
              </w:r>
            </w:hyperlink>
          </w:p>
        </w:tc>
      </w:tr>
      <w:tr w:rsidR="00DF3687" w14:paraId="203B66A7" w14:textId="77777777" w:rsidTr="008279B3">
        <w:trPr>
          <w:trHeight w:hRule="exact" w:val="422"/>
        </w:trPr>
        <w:tc>
          <w:tcPr>
            <w:tcW w:w="1975" w:type="dxa"/>
          </w:tcPr>
          <w:p w14:paraId="2BCF0E27" w14:textId="77777777" w:rsidR="00DF3687" w:rsidRDefault="00DF3687" w:rsidP="008279B3">
            <w:pPr>
              <w:pStyle w:val="TableParagraph"/>
              <w:spacing w:before="48"/>
              <w:ind w:left="105"/>
              <w:rPr>
                <w:sz w:val="20"/>
              </w:rPr>
            </w:pPr>
            <w:r>
              <w:rPr>
                <w:sz w:val="20"/>
              </w:rPr>
              <w:t>PORTUGAL</w:t>
            </w:r>
          </w:p>
        </w:tc>
        <w:tc>
          <w:tcPr>
            <w:tcW w:w="3265" w:type="dxa"/>
          </w:tcPr>
          <w:p w14:paraId="415EAB16" w14:textId="77777777" w:rsidR="00DF3687" w:rsidRPr="00333C57" w:rsidRDefault="00DF3687" w:rsidP="008279B3">
            <w:pPr>
              <w:pStyle w:val="TableParagraph"/>
              <w:spacing w:before="48"/>
              <w:rPr>
                <w:sz w:val="20"/>
              </w:rPr>
            </w:pPr>
            <w:r w:rsidRPr="00333C57">
              <w:rPr>
                <w:sz w:val="20"/>
              </w:rPr>
              <w:t>+353 (0) 46 90 67 790, Option 3</w:t>
            </w:r>
          </w:p>
        </w:tc>
        <w:tc>
          <w:tcPr>
            <w:tcW w:w="3577" w:type="dxa"/>
          </w:tcPr>
          <w:p w14:paraId="67D63851" w14:textId="77777777" w:rsidR="00DF3687" w:rsidRDefault="0056119F" w:rsidP="008279B3">
            <w:pPr>
              <w:pStyle w:val="TableParagraph"/>
              <w:spacing w:line="292" w:lineRule="exact"/>
              <w:ind w:left="105"/>
            </w:pPr>
            <w:hyperlink r:id="rId36">
              <w:r w:rsidR="00DF3687" w:rsidRPr="001C6B26">
                <w:rPr>
                  <w:color w:val="0000FF"/>
                  <w:sz w:val="20"/>
                  <w:szCs w:val="20"/>
                  <w:u w:val="single" w:color="0000FF"/>
                </w:rPr>
                <w:t>eme.techsupport@hillrom.com</w:t>
              </w:r>
            </w:hyperlink>
          </w:p>
        </w:tc>
      </w:tr>
      <w:tr w:rsidR="00DF3687" w14:paraId="7C5674D1" w14:textId="77777777" w:rsidTr="008279B3">
        <w:trPr>
          <w:trHeight w:hRule="exact" w:val="422"/>
        </w:trPr>
        <w:tc>
          <w:tcPr>
            <w:tcW w:w="1975" w:type="dxa"/>
          </w:tcPr>
          <w:p w14:paraId="21DDC560" w14:textId="77777777" w:rsidR="00DF3687" w:rsidRDefault="00DF3687" w:rsidP="008279B3">
            <w:pPr>
              <w:pStyle w:val="TableParagraph"/>
              <w:spacing w:before="48"/>
              <w:ind w:left="105"/>
              <w:rPr>
                <w:sz w:val="20"/>
              </w:rPr>
            </w:pPr>
            <w:r>
              <w:rPr>
                <w:sz w:val="20"/>
              </w:rPr>
              <w:t>UNITED KINGDOM</w:t>
            </w:r>
          </w:p>
        </w:tc>
        <w:tc>
          <w:tcPr>
            <w:tcW w:w="3265" w:type="dxa"/>
          </w:tcPr>
          <w:p w14:paraId="53E9A9E6" w14:textId="77777777" w:rsidR="00DF3687" w:rsidRPr="00333C57" w:rsidRDefault="00DF3687" w:rsidP="008279B3">
            <w:pPr>
              <w:pStyle w:val="TableParagraph"/>
              <w:spacing w:before="48"/>
              <w:rPr>
                <w:sz w:val="20"/>
              </w:rPr>
            </w:pPr>
            <w:r>
              <w:rPr>
                <w:sz w:val="20"/>
              </w:rPr>
              <w:t>+41 44 6545315</w:t>
            </w:r>
          </w:p>
        </w:tc>
        <w:tc>
          <w:tcPr>
            <w:tcW w:w="3577" w:type="dxa"/>
          </w:tcPr>
          <w:p w14:paraId="4627B4F8" w14:textId="77777777" w:rsidR="00DF3687" w:rsidRDefault="0056119F" w:rsidP="008279B3">
            <w:pPr>
              <w:pStyle w:val="TableParagraph"/>
              <w:spacing w:line="292" w:lineRule="exact"/>
              <w:ind w:left="105"/>
            </w:pPr>
            <w:hyperlink r:id="rId37">
              <w:r w:rsidR="00DF3687" w:rsidRPr="001C6B26">
                <w:rPr>
                  <w:color w:val="0000FF"/>
                  <w:sz w:val="20"/>
                  <w:szCs w:val="20"/>
                  <w:u w:val="single" w:color="0000FF"/>
                </w:rPr>
                <w:t>eme.techsupport@hillrom.com</w:t>
              </w:r>
            </w:hyperlink>
          </w:p>
        </w:tc>
      </w:tr>
      <w:tr w:rsidR="00DF3687" w14:paraId="14ADD912" w14:textId="77777777" w:rsidTr="008279B3">
        <w:trPr>
          <w:trHeight w:hRule="exact" w:val="422"/>
        </w:trPr>
        <w:tc>
          <w:tcPr>
            <w:tcW w:w="1975" w:type="dxa"/>
          </w:tcPr>
          <w:p w14:paraId="1BCC7741" w14:textId="77777777" w:rsidR="00DF3687" w:rsidRDefault="00DF3687" w:rsidP="008279B3">
            <w:pPr>
              <w:pStyle w:val="TableParagraph"/>
              <w:spacing w:before="48"/>
              <w:ind w:left="105"/>
              <w:rPr>
                <w:sz w:val="20"/>
              </w:rPr>
            </w:pPr>
            <w:r>
              <w:rPr>
                <w:sz w:val="20"/>
              </w:rPr>
              <w:t>SWITZERLAND</w:t>
            </w:r>
          </w:p>
        </w:tc>
        <w:tc>
          <w:tcPr>
            <w:tcW w:w="3265" w:type="dxa"/>
          </w:tcPr>
          <w:p w14:paraId="0E07BFE0" w14:textId="77777777" w:rsidR="00DF3687" w:rsidRPr="00333C57" w:rsidRDefault="00DF3687" w:rsidP="008279B3">
            <w:pPr>
              <w:pStyle w:val="TableParagraph"/>
              <w:spacing w:before="48"/>
              <w:rPr>
                <w:sz w:val="20"/>
              </w:rPr>
            </w:pPr>
            <w:r>
              <w:rPr>
                <w:sz w:val="20"/>
              </w:rPr>
              <w:t>+44 207 365 6780, Option 3</w:t>
            </w:r>
          </w:p>
        </w:tc>
        <w:tc>
          <w:tcPr>
            <w:tcW w:w="3577" w:type="dxa"/>
          </w:tcPr>
          <w:p w14:paraId="5A589DE2" w14:textId="77777777" w:rsidR="00DF3687" w:rsidRDefault="0056119F" w:rsidP="008279B3">
            <w:pPr>
              <w:pStyle w:val="TableParagraph"/>
              <w:spacing w:line="292" w:lineRule="exact"/>
              <w:ind w:left="105"/>
            </w:pPr>
            <w:hyperlink r:id="rId38">
              <w:r w:rsidR="00DF3687" w:rsidRPr="001C6B26">
                <w:rPr>
                  <w:color w:val="0000FF"/>
                  <w:sz w:val="20"/>
                  <w:szCs w:val="20"/>
                  <w:u w:val="single" w:color="0000FF"/>
                </w:rPr>
                <w:t>eme.techsupport@hillrom.com</w:t>
              </w:r>
            </w:hyperlink>
          </w:p>
        </w:tc>
      </w:tr>
    </w:tbl>
    <w:p w14:paraId="6C6D4594" w14:textId="77777777" w:rsidR="00DF3687" w:rsidRDefault="00DF3687" w:rsidP="00DF3687">
      <w:pPr>
        <w:pStyle w:val="BodyText"/>
        <w:spacing w:before="10"/>
        <w:rPr>
          <w:sz w:val="15"/>
        </w:rPr>
      </w:pPr>
    </w:p>
    <w:p w14:paraId="371327E4" w14:textId="77777777" w:rsidR="00DF3687" w:rsidRPr="00A17EAE" w:rsidRDefault="00DF3687" w:rsidP="00A17EAE">
      <w:pPr>
        <w:pStyle w:val="BodyText"/>
        <w:jc w:val="both"/>
        <w:rPr>
          <w:rFonts w:cs="Tahoma"/>
          <w:b/>
          <w:bCs/>
          <w:sz w:val="22"/>
          <w:szCs w:val="22"/>
        </w:rPr>
      </w:pPr>
    </w:p>
    <w:p w14:paraId="74EE29AC" w14:textId="77777777" w:rsidR="00DF3687" w:rsidRPr="00DF3687" w:rsidRDefault="00DF3687" w:rsidP="00A17EAE">
      <w:pPr>
        <w:pStyle w:val="BodyText"/>
        <w:ind w:left="1276"/>
        <w:jc w:val="both"/>
        <w:rPr>
          <w:rFonts w:cs="Tahoma"/>
          <w:b/>
          <w:bCs/>
          <w:sz w:val="22"/>
          <w:szCs w:val="22"/>
        </w:rPr>
      </w:pPr>
      <w:r w:rsidRPr="00DF3687">
        <w:rPr>
          <w:rFonts w:cs="Tahoma"/>
          <w:b/>
          <w:bCs/>
          <w:sz w:val="22"/>
          <w:szCs w:val="22"/>
        </w:rPr>
        <w:t>Transmission of this Field Safety Notice:</w:t>
      </w:r>
    </w:p>
    <w:p w14:paraId="6FC18F23" w14:textId="77777777" w:rsidR="00DF3687" w:rsidRPr="00A17EAE" w:rsidRDefault="00DF3687" w:rsidP="00A17EAE">
      <w:pPr>
        <w:pStyle w:val="NoSpacing"/>
        <w:ind w:left="1276"/>
      </w:pPr>
      <w:r w:rsidRPr="00A17EAE">
        <w:t>Please ensure this notice is circulated to all appropriate personnel. This may include, but is not limited to:</w:t>
      </w:r>
    </w:p>
    <w:p w14:paraId="7A2F7188" w14:textId="77777777" w:rsidR="00DF3687" w:rsidRDefault="00DF3687" w:rsidP="00DF3687">
      <w:pPr>
        <w:pStyle w:val="BodyText"/>
        <w:spacing w:before="5"/>
        <w:rPr>
          <w:sz w:val="19"/>
        </w:rPr>
      </w:pPr>
    </w:p>
    <w:tbl>
      <w:tblPr>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7"/>
        <w:gridCol w:w="4035"/>
      </w:tblGrid>
      <w:tr w:rsidR="00DF3687" w14:paraId="2E02DC4B" w14:textId="77777777" w:rsidTr="008279B3">
        <w:trPr>
          <w:trHeight w:hRule="exact" w:val="254"/>
        </w:trPr>
        <w:tc>
          <w:tcPr>
            <w:tcW w:w="4517" w:type="dxa"/>
          </w:tcPr>
          <w:p w14:paraId="09236C84" w14:textId="77777777" w:rsidR="00DF3687" w:rsidRDefault="00DF3687" w:rsidP="008279B3">
            <w:pPr>
              <w:pStyle w:val="TableParagraph"/>
              <w:numPr>
                <w:ilvl w:val="0"/>
                <w:numId w:val="19"/>
              </w:numPr>
              <w:tabs>
                <w:tab w:val="left" w:pos="279"/>
              </w:tabs>
              <w:ind w:hanging="175"/>
              <w:rPr>
                <w:sz w:val="20"/>
              </w:rPr>
            </w:pPr>
            <w:r>
              <w:rPr>
                <w:sz w:val="20"/>
              </w:rPr>
              <w:t>A&amp;E</w:t>
            </w:r>
            <w:r>
              <w:rPr>
                <w:spacing w:val="-3"/>
                <w:sz w:val="20"/>
              </w:rPr>
              <w:t xml:space="preserve"> </w:t>
            </w:r>
            <w:r>
              <w:rPr>
                <w:sz w:val="20"/>
              </w:rPr>
              <w:t>departments</w:t>
            </w:r>
          </w:p>
        </w:tc>
        <w:tc>
          <w:tcPr>
            <w:tcW w:w="4035" w:type="dxa"/>
          </w:tcPr>
          <w:p w14:paraId="2F06AC0B" w14:textId="77777777" w:rsidR="00DF3687" w:rsidRDefault="00DF3687" w:rsidP="008279B3">
            <w:pPr>
              <w:pStyle w:val="TableParagraph"/>
              <w:numPr>
                <w:ilvl w:val="0"/>
                <w:numId w:val="18"/>
              </w:numPr>
              <w:tabs>
                <w:tab w:val="left" w:pos="279"/>
              </w:tabs>
              <w:ind w:hanging="175"/>
              <w:rPr>
                <w:sz w:val="20"/>
              </w:rPr>
            </w:pPr>
            <w:r>
              <w:rPr>
                <w:sz w:val="20"/>
              </w:rPr>
              <w:t>In-house maintenance</w:t>
            </w:r>
            <w:r>
              <w:rPr>
                <w:spacing w:val="-15"/>
                <w:sz w:val="20"/>
              </w:rPr>
              <w:t xml:space="preserve"> </w:t>
            </w:r>
            <w:r>
              <w:rPr>
                <w:sz w:val="20"/>
              </w:rPr>
              <w:t>staff</w:t>
            </w:r>
          </w:p>
        </w:tc>
      </w:tr>
      <w:tr w:rsidR="00DF3687" w14:paraId="3DDD716A" w14:textId="77777777" w:rsidTr="008279B3">
        <w:trPr>
          <w:trHeight w:hRule="exact" w:val="257"/>
        </w:trPr>
        <w:tc>
          <w:tcPr>
            <w:tcW w:w="4517" w:type="dxa"/>
          </w:tcPr>
          <w:p w14:paraId="3EC9E8DC" w14:textId="77777777" w:rsidR="00DF3687" w:rsidRDefault="00DF3687" w:rsidP="008279B3">
            <w:pPr>
              <w:pStyle w:val="TableParagraph"/>
              <w:numPr>
                <w:ilvl w:val="0"/>
                <w:numId w:val="17"/>
              </w:numPr>
              <w:tabs>
                <w:tab w:val="left" w:pos="279"/>
              </w:tabs>
              <w:spacing w:before="3"/>
              <w:ind w:hanging="175"/>
              <w:rPr>
                <w:sz w:val="20"/>
              </w:rPr>
            </w:pPr>
            <w:r>
              <w:rPr>
                <w:sz w:val="20"/>
              </w:rPr>
              <w:t>Adult intensive care</w:t>
            </w:r>
            <w:r>
              <w:rPr>
                <w:spacing w:val="-8"/>
                <w:sz w:val="20"/>
              </w:rPr>
              <w:t xml:space="preserve"> </w:t>
            </w:r>
            <w:r>
              <w:rPr>
                <w:sz w:val="20"/>
              </w:rPr>
              <w:t>units</w:t>
            </w:r>
          </w:p>
        </w:tc>
        <w:tc>
          <w:tcPr>
            <w:tcW w:w="4035" w:type="dxa"/>
          </w:tcPr>
          <w:p w14:paraId="62F721ED" w14:textId="77777777" w:rsidR="00DF3687" w:rsidRDefault="00DF3687" w:rsidP="008279B3">
            <w:pPr>
              <w:pStyle w:val="TableParagraph"/>
              <w:numPr>
                <w:ilvl w:val="0"/>
                <w:numId w:val="16"/>
              </w:numPr>
              <w:tabs>
                <w:tab w:val="left" w:pos="279"/>
              </w:tabs>
              <w:spacing w:before="3"/>
              <w:ind w:hanging="175"/>
              <w:rPr>
                <w:sz w:val="20"/>
              </w:rPr>
            </w:pPr>
            <w:r>
              <w:rPr>
                <w:sz w:val="20"/>
              </w:rPr>
              <w:t>IV nurse</w:t>
            </w:r>
            <w:r>
              <w:rPr>
                <w:spacing w:val="-7"/>
                <w:sz w:val="20"/>
              </w:rPr>
              <w:t xml:space="preserve"> </w:t>
            </w:r>
            <w:r>
              <w:rPr>
                <w:sz w:val="20"/>
              </w:rPr>
              <w:t>specialists</w:t>
            </w:r>
          </w:p>
        </w:tc>
      </w:tr>
      <w:tr w:rsidR="00DF3687" w14:paraId="0BC97F32" w14:textId="77777777" w:rsidTr="008279B3">
        <w:trPr>
          <w:trHeight w:hRule="exact" w:val="254"/>
        </w:trPr>
        <w:tc>
          <w:tcPr>
            <w:tcW w:w="4517" w:type="dxa"/>
          </w:tcPr>
          <w:p w14:paraId="7354D40F" w14:textId="77777777" w:rsidR="00DF3687" w:rsidRDefault="00DF3687" w:rsidP="008279B3">
            <w:pPr>
              <w:pStyle w:val="TableParagraph"/>
              <w:numPr>
                <w:ilvl w:val="0"/>
                <w:numId w:val="15"/>
              </w:numPr>
              <w:tabs>
                <w:tab w:val="left" w:pos="279"/>
              </w:tabs>
              <w:ind w:hanging="175"/>
              <w:rPr>
                <w:sz w:val="20"/>
              </w:rPr>
            </w:pPr>
            <w:r>
              <w:rPr>
                <w:sz w:val="20"/>
              </w:rPr>
              <w:t>All wards &amp;</w:t>
            </w:r>
            <w:r>
              <w:rPr>
                <w:spacing w:val="-6"/>
                <w:sz w:val="20"/>
              </w:rPr>
              <w:t xml:space="preserve"> </w:t>
            </w:r>
            <w:r>
              <w:rPr>
                <w:sz w:val="20"/>
              </w:rPr>
              <w:t>Clinics</w:t>
            </w:r>
          </w:p>
        </w:tc>
        <w:tc>
          <w:tcPr>
            <w:tcW w:w="4035" w:type="dxa"/>
          </w:tcPr>
          <w:p w14:paraId="18583A83" w14:textId="77777777" w:rsidR="00DF3687" w:rsidRDefault="00DF3687" w:rsidP="008279B3">
            <w:pPr>
              <w:pStyle w:val="TableParagraph"/>
              <w:numPr>
                <w:ilvl w:val="0"/>
                <w:numId w:val="14"/>
              </w:numPr>
              <w:tabs>
                <w:tab w:val="left" w:pos="279"/>
              </w:tabs>
              <w:ind w:hanging="175"/>
              <w:rPr>
                <w:sz w:val="20"/>
              </w:rPr>
            </w:pPr>
            <w:r>
              <w:rPr>
                <w:sz w:val="20"/>
              </w:rPr>
              <w:t>Medical</w:t>
            </w:r>
            <w:r>
              <w:rPr>
                <w:spacing w:val="-5"/>
                <w:sz w:val="20"/>
              </w:rPr>
              <w:t xml:space="preserve"> </w:t>
            </w:r>
            <w:r>
              <w:rPr>
                <w:sz w:val="20"/>
              </w:rPr>
              <w:t>directors</w:t>
            </w:r>
          </w:p>
        </w:tc>
      </w:tr>
      <w:tr w:rsidR="00DF3687" w14:paraId="4EA16839" w14:textId="77777777" w:rsidTr="008279B3">
        <w:trPr>
          <w:trHeight w:hRule="exact" w:val="254"/>
        </w:trPr>
        <w:tc>
          <w:tcPr>
            <w:tcW w:w="4517" w:type="dxa"/>
          </w:tcPr>
          <w:p w14:paraId="4C215F34" w14:textId="77777777" w:rsidR="00DF3687" w:rsidRDefault="00DF3687" w:rsidP="008279B3">
            <w:pPr>
              <w:pStyle w:val="TableParagraph"/>
              <w:numPr>
                <w:ilvl w:val="0"/>
                <w:numId w:val="13"/>
              </w:numPr>
              <w:tabs>
                <w:tab w:val="left" w:pos="279"/>
              </w:tabs>
              <w:ind w:hanging="175"/>
              <w:rPr>
                <w:sz w:val="20"/>
              </w:rPr>
            </w:pPr>
            <w:r>
              <w:rPr>
                <w:sz w:val="20"/>
              </w:rPr>
              <w:t>Biomedical engineering</w:t>
            </w:r>
            <w:r>
              <w:rPr>
                <w:spacing w:val="-11"/>
                <w:sz w:val="20"/>
              </w:rPr>
              <w:t xml:space="preserve"> </w:t>
            </w:r>
            <w:r>
              <w:rPr>
                <w:sz w:val="20"/>
              </w:rPr>
              <w:t>staff</w:t>
            </w:r>
          </w:p>
        </w:tc>
        <w:tc>
          <w:tcPr>
            <w:tcW w:w="4035" w:type="dxa"/>
          </w:tcPr>
          <w:p w14:paraId="374E3704" w14:textId="77777777" w:rsidR="00DF3687" w:rsidRDefault="00DF3687" w:rsidP="008279B3">
            <w:pPr>
              <w:pStyle w:val="TableParagraph"/>
              <w:numPr>
                <w:ilvl w:val="0"/>
                <w:numId w:val="12"/>
              </w:numPr>
              <w:tabs>
                <w:tab w:val="left" w:pos="279"/>
              </w:tabs>
              <w:ind w:hanging="175"/>
              <w:rPr>
                <w:sz w:val="20"/>
              </w:rPr>
            </w:pPr>
            <w:r>
              <w:rPr>
                <w:sz w:val="20"/>
              </w:rPr>
              <w:t>Nursing executive</w:t>
            </w:r>
            <w:r>
              <w:rPr>
                <w:spacing w:val="-9"/>
                <w:sz w:val="20"/>
              </w:rPr>
              <w:t xml:space="preserve"> </w:t>
            </w:r>
            <w:r>
              <w:rPr>
                <w:sz w:val="20"/>
              </w:rPr>
              <w:t>directors</w:t>
            </w:r>
          </w:p>
        </w:tc>
      </w:tr>
      <w:tr w:rsidR="00DF3687" w14:paraId="5E2A9AA4" w14:textId="77777777" w:rsidTr="008279B3">
        <w:trPr>
          <w:trHeight w:hRule="exact" w:val="257"/>
        </w:trPr>
        <w:tc>
          <w:tcPr>
            <w:tcW w:w="4517" w:type="dxa"/>
          </w:tcPr>
          <w:p w14:paraId="21282F65" w14:textId="77777777" w:rsidR="00DF3687" w:rsidRDefault="00DF3687" w:rsidP="008279B3">
            <w:pPr>
              <w:pStyle w:val="TableParagraph"/>
              <w:numPr>
                <w:ilvl w:val="0"/>
                <w:numId w:val="11"/>
              </w:numPr>
              <w:tabs>
                <w:tab w:val="left" w:pos="279"/>
              </w:tabs>
              <w:spacing w:before="3"/>
              <w:ind w:hanging="175"/>
              <w:rPr>
                <w:sz w:val="20"/>
              </w:rPr>
            </w:pPr>
            <w:r>
              <w:rPr>
                <w:sz w:val="20"/>
              </w:rPr>
              <w:t>Clinical governance</w:t>
            </w:r>
            <w:r>
              <w:rPr>
                <w:spacing w:val="-11"/>
                <w:sz w:val="20"/>
              </w:rPr>
              <w:t xml:space="preserve"> </w:t>
            </w:r>
            <w:r>
              <w:rPr>
                <w:sz w:val="20"/>
              </w:rPr>
              <w:t>leads</w:t>
            </w:r>
          </w:p>
        </w:tc>
        <w:tc>
          <w:tcPr>
            <w:tcW w:w="4035" w:type="dxa"/>
          </w:tcPr>
          <w:p w14:paraId="1DAF039F" w14:textId="77777777" w:rsidR="00DF3687" w:rsidRDefault="00DF3687" w:rsidP="008279B3">
            <w:pPr>
              <w:pStyle w:val="TableParagraph"/>
              <w:numPr>
                <w:ilvl w:val="0"/>
                <w:numId w:val="10"/>
              </w:numPr>
              <w:tabs>
                <w:tab w:val="left" w:pos="279"/>
              </w:tabs>
              <w:spacing w:before="3"/>
              <w:ind w:hanging="175"/>
              <w:rPr>
                <w:sz w:val="20"/>
              </w:rPr>
            </w:pPr>
            <w:r>
              <w:rPr>
                <w:sz w:val="20"/>
              </w:rPr>
              <w:t>Oncology</w:t>
            </w:r>
            <w:r>
              <w:rPr>
                <w:spacing w:val="-5"/>
                <w:sz w:val="20"/>
              </w:rPr>
              <w:t xml:space="preserve"> </w:t>
            </w:r>
            <w:r>
              <w:rPr>
                <w:sz w:val="20"/>
              </w:rPr>
              <w:t>units</w:t>
            </w:r>
          </w:p>
        </w:tc>
      </w:tr>
      <w:tr w:rsidR="00DF3687" w14:paraId="2299F110" w14:textId="77777777" w:rsidTr="008279B3">
        <w:trPr>
          <w:trHeight w:hRule="exact" w:val="254"/>
        </w:trPr>
        <w:tc>
          <w:tcPr>
            <w:tcW w:w="4517" w:type="dxa"/>
          </w:tcPr>
          <w:p w14:paraId="237B620B" w14:textId="77777777" w:rsidR="00DF3687" w:rsidRDefault="00DF3687" w:rsidP="008279B3">
            <w:pPr>
              <w:pStyle w:val="TableParagraph"/>
              <w:numPr>
                <w:ilvl w:val="0"/>
                <w:numId w:val="9"/>
              </w:numPr>
              <w:tabs>
                <w:tab w:val="left" w:pos="279"/>
              </w:tabs>
              <w:ind w:hanging="175"/>
              <w:rPr>
                <w:sz w:val="20"/>
              </w:rPr>
            </w:pPr>
            <w:r>
              <w:rPr>
                <w:sz w:val="20"/>
              </w:rPr>
              <w:t>Day case</w:t>
            </w:r>
            <w:r>
              <w:rPr>
                <w:spacing w:val="-7"/>
                <w:sz w:val="20"/>
              </w:rPr>
              <w:t xml:space="preserve"> </w:t>
            </w:r>
            <w:r>
              <w:rPr>
                <w:sz w:val="20"/>
              </w:rPr>
              <w:t>theatres</w:t>
            </w:r>
          </w:p>
        </w:tc>
        <w:tc>
          <w:tcPr>
            <w:tcW w:w="4035" w:type="dxa"/>
          </w:tcPr>
          <w:p w14:paraId="4F6CF904" w14:textId="77777777" w:rsidR="00DF3687" w:rsidRDefault="00DF3687" w:rsidP="008279B3">
            <w:pPr>
              <w:pStyle w:val="TableParagraph"/>
              <w:numPr>
                <w:ilvl w:val="0"/>
                <w:numId w:val="8"/>
              </w:numPr>
              <w:tabs>
                <w:tab w:val="left" w:pos="279"/>
              </w:tabs>
              <w:ind w:hanging="175"/>
              <w:rPr>
                <w:sz w:val="20"/>
              </w:rPr>
            </w:pPr>
            <w:r>
              <w:rPr>
                <w:sz w:val="20"/>
              </w:rPr>
              <w:t>Pediatric intensive care</w:t>
            </w:r>
            <w:r>
              <w:rPr>
                <w:spacing w:val="-12"/>
                <w:sz w:val="20"/>
              </w:rPr>
              <w:t xml:space="preserve"> </w:t>
            </w:r>
            <w:r>
              <w:rPr>
                <w:sz w:val="20"/>
              </w:rPr>
              <w:t>units</w:t>
            </w:r>
          </w:p>
        </w:tc>
      </w:tr>
      <w:tr w:rsidR="00DF3687" w14:paraId="3C5B04CA" w14:textId="77777777" w:rsidTr="008279B3">
        <w:trPr>
          <w:trHeight w:hRule="exact" w:val="254"/>
        </w:trPr>
        <w:tc>
          <w:tcPr>
            <w:tcW w:w="4517" w:type="dxa"/>
          </w:tcPr>
          <w:p w14:paraId="06C1A7CA" w14:textId="77777777" w:rsidR="00DF3687" w:rsidRDefault="00DF3687" w:rsidP="008279B3">
            <w:pPr>
              <w:pStyle w:val="TableParagraph"/>
              <w:numPr>
                <w:ilvl w:val="0"/>
                <w:numId w:val="7"/>
              </w:numPr>
              <w:tabs>
                <w:tab w:val="left" w:pos="279"/>
              </w:tabs>
              <w:ind w:hanging="175"/>
              <w:rPr>
                <w:sz w:val="20"/>
              </w:rPr>
            </w:pPr>
            <w:r>
              <w:rPr>
                <w:sz w:val="20"/>
              </w:rPr>
              <w:t>EBME</w:t>
            </w:r>
            <w:r>
              <w:rPr>
                <w:spacing w:val="-6"/>
                <w:sz w:val="20"/>
              </w:rPr>
              <w:t xml:space="preserve"> </w:t>
            </w:r>
            <w:r>
              <w:rPr>
                <w:sz w:val="20"/>
              </w:rPr>
              <w:t>departments</w:t>
            </w:r>
          </w:p>
        </w:tc>
        <w:tc>
          <w:tcPr>
            <w:tcW w:w="4035" w:type="dxa"/>
          </w:tcPr>
          <w:p w14:paraId="4E4EB3F8" w14:textId="77777777" w:rsidR="00DF3687" w:rsidRDefault="00DF3687" w:rsidP="008279B3">
            <w:pPr>
              <w:pStyle w:val="TableParagraph"/>
              <w:numPr>
                <w:ilvl w:val="0"/>
                <w:numId w:val="6"/>
              </w:numPr>
              <w:tabs>
                <w:tab w:val="left" w:pos="279"/>
              </w:tabs>
              <w:ind w:hanging="175"/>
              <w:rPr>
                <w:sz w:val="20"/>
              </w:rPr>
            </w:pPr>
            <w:r>
              <w:rPr>
                <w:sz w:val="20"/>
              </w:rPr>
              <w:t>Risk</w:t>
            </w:r>
            <w:r>
              <w:rPr>
                <w:spacing w:val="-6"/>
                <w:sz w:val="20"/>
              </w:rPr>
              <w:t xml:space="preserve"> </w:t>
            </w:r>
            <w:r>
              <w:rPr>
                <w:sz w:val="20"/>
              </w:rPr>
              <w:t>managers</w:t>
            </w:r>
          </w:p>
        </w:tc>
      </w:tr>
      <w:tr w:rsidR="00DF3687" w14:paraId="4D0A79A4" w14:textId="77777777" w:rsidTr="008279B3">
        <w:trPr>
          <w:trHeight w:hRule="exact" w:val="257"/>
        </w:trPr>
        <w:tc>
          <w:tcPr>
            <w:tcW w:w="4517" w:type="dxa"/>
          </w:tcPr>
          <w:p w14:paraId="0AD38F1B" w14:textId="77777777" w:rsidR="00DF3687" w:rsidRDefault="00DF3687" w:rsidP="008279B3">
            <w:pPr>
              <w:pStyle w:val="TableParagraph"/>
              <w:numPr>
                <w:ilvl w:val="0"/>
                <w:numId w:val="5"/>
              </w:numPr>
              <w:tabs>
                <w:tab w:val="left" w:pos="279"/>
              </w:tabs>
              <w:spacing w:before="3"/>
              <w:ind w:hanging="175"/>
              <w:rPr>
                <w:sz w:val="20"/>
              </w:rPr>
            </w:pPr>
            <w:r>
              <w:rPr>
                <w:sz w:val="20"/>
              </w:rPr>
              <w:t>Equipment stores &amp;</w:t>
            </w:r>
            <w:r>
              <w:rPr>
                <w:spacing w:val="-12"/>
                <w:sz w:val="20"/>
              </w:rPr>
              <w:t xml:space="preserve"> </w:t>
            </w:r>
            <w:r>
              <w:rPr>
                <w:sz w:val="20"/>
              </w:rPr>
              <w:t>Libraries</w:t>
            </w:r>
          </w:p>
        </w:tc>
        <w:tc>
          <w:tcPr>
            <w:tcW w:w="4035" w:type="dxa"/>
          </w:tcPr>
          <w:p w14:paraId="7125AA7D" w14:textId="77777777" w:rsidR="00DF3687" w:rsidRDefault="00DF3687" w:rsidP="008279B3">
            <w:pPr>
              <w:pStyle w:val="TableParagraph"/>
              <w:numPr>
                <w:ilvl w:val="0"/>
                <w:numId w:val="4"/>
              </w:numPr>
              <w:tabs>
                <w:tab w:val="left" w:pos="279"/>
              </w:tabs>
              <w:spacing w:before="3"/>
              <w:ind w:hanging="175"/>
              <w:rPr>
                <w:sz w:val="20"/>
              </w:rPr>
            </w:pPr>
            <w:r>
              <w:rPr>
                <w:sz w:val="20"/>
              </w:rPr>
              <w:t>Supplies</w:t>
            </w:r>
            <w:r>
              <w:rPr>
                <w:spacing w:val="-10"/>
                <w:sz w:val="20"/>
              </w:rPr>
              <w:t xml:space="preserve"> </w:t>
            </w:r>
            <w:r>
              <w:rPr>
                <w:sz w:val="20"/>
              </w:rPr>
              <w:t>managers</w:t>
            </w:r>
          </w:p>
        </w:tc>
      </w:tr>
      <w:tr w:rsidR="00DF3687" w14:paraId="1BAB90B4" w14:textId="77777777" w:rsidTr="008279B3">
        <w:trPr>
          <w:trHeight w:hRule="exact" w:val="255"/>
        </w:trPr>
        <w:tc>
          <w:tcPr>
            <w:tcW w:w="4517" w:type="dxa"/>
          </w:tcPr>
          <w:p w14:paraId="25E968B7" w14:textId="77777777" w:rsidR="00DF3687" w:rsidRDefault="00DF3687" w:rsidP="008279B3">
            <w:pPr>
              <w:pStyle w:val="TableParagraph"/>
              <w:numPr>
                <w:ilvl w:val="0"/>
                <w:numId w:val="3"/>
              </w:numPr>
              <w:tabs>
                <w:tab w:val="left" w:pos="279"/>
              </w:tabs>
              <w:spacing w:before="1"/>
              <w:ind w:hanging="175"/>
              <w:rPr>
                <w:sz w:val="20"/>
              </w:rPr>
            </w:pPr>
            <w:r>
              <w:rPr>
                <w:sz w:val="20"/>
              </w:rPr>
              <w:t>Health and safety</w:t>
            </w:r>
            <w:r>
              <w:rPr>
                <w:spacing w:val="-8"/>
                <w:sz w:val="20"/>
              </w:rPr>
              <w:t xml:space="preserve"> </w:t>
            </w:r>
            <w:r>
              <w:rPr>
                <w:sz w:val="20"/>
              </w:rPr>
              <w:t>managers</w:t>
            </w:r>
          </w:p>
        </w:tc>
        <w:tc>
          <w:tcPr>
            <w:tcW w:w="4035" w:type="dxa"/>
          </w:tcPr>
          <w:p w14:paraId="0662E9AF" w14:textId="77777777" w:rsidR="00DF3687" w:rsidRDefault="00DF3687" w:rsidP="008279B3">
            <w:pPr>
              <w:pStyle w:val="TableParagraph"/>
              <w:numPr>
                <w:ilvl w:val="0"/>
                <w:numId w:val="2"/>
              </w:numPr>
              <w:tabs>
                <w:tab w:val="left" w:pos="279"/>
              </w:tabs>
              <w:spacing w:before="1"/>
              <w:ind w:hanging="175"/>
              <w:rPr>
                <w:sz w:val="20"/>
              </w:rPr>
            </w:pPr>
            <w:r>
              <w:rPr>
                <w:sz w:val="20"/>
              </w:rPr>
              <w:t>Theatres</w:t>
            </w:r>
          </w:p>
        </w:tc>
      </w:tr>
    </w:tbl>
    <w:p w14:paraId="1FDB10BA" w14:textId="77777777" w:rsidR="00DF3687" w:rsidRDefault="00DF3687" w:rsidP="00A17EAE">
      <w:pPr>
        <w:pStyle w:val="BodyText"/>
        <w:ind w:firstLine="1276"/>
        <w:rPr>
          <w:sz w:val="16"/>
        </w:rPr>
      </w:pPr>
    </w:p>
    <w:p w14:paraId="14CF978A" w14:textId="77777777" w:rsidR="00DF3687" w:rsidRPr="00A17EAE" w:rsidRDefault="00DF3687" w:rsidP="00A17EAE">
      <w:pPr>
        <w:pStyle w:val="NoSpacing"/>
        <w:ind w:left="1276"/>
      </w:pPr>
      <w:r w:rsidRPr="00A17EAE">
        <w:t xml:space="preserve">The undersign confirms that this notice has been communicated to your local Regulatory Agency. </w:t>
      </w:r>
    </w:p>
    <w:p w14:paraId="2C28E999" w14:textId="77777777" w:rsidR="00DF3687" w:rsidRDefault="00DF3687" w:rsidP="00A17EAE">
      <w:pPr>
        <w:pStyle w:val="NoSpacing"/>
        <w:ind w:left="851" w:firstLine="1276"/>
        <w:rPr>
          <w:rFonts w:cs="Tahoma"/>
        </w:rPr>
      </w:pPr>
    </w:p>
    <w:p w14:paraId="321D600D" w14:textId="7AF53616" w:rsidR="00DF3687" w:rsidRPr="00A17EAE" w:rsidRDefault="00DF3687" w:rsidP="00A17EAE">
      <w:pPr>
        <w:pStyle w:val="NoSpacing"/>
        <w:ind w:firstLine="1276"/>
      </w:pPr>
      <w:r w:rsidRPr="00A17EAE">
        <w:t>Sincerely,</w:t>
      </w:r>
    </w:p>
    <w:p w14:paraId="2BFA9A35" w14:textId="77777777" w:rsidR="00DF3687" w:rsidRPr="00DF3687" w:rsidRDefault="00DF3687" w:rsidP="00A17EAE">
      <w:pPr>
        <w:pStyle w:val="NoSpacing"/>
        <w:ind w:left="851" w:firstLine="1276"/>
        <w:rPr>
          <w:rFonts w:cs="Tahoma"/>
        </w:rPr>
      </w:pPr>
    </w:p>
    <w:p w14:paraId="47FAA1AB" w14:textId="77777777" w:rsidR="00DF3687" w:rsidRPr="00DF3687" w:rsidRDefault="00DF3687" w:rsidP="00A17EAE">
      <w:pPr>
        <w:pStyle w:val="NoSpacing"/>
        <w:ind w:left="851" w:firstLine="1276"/>
        <w:rPr>
          <w:rFonts w:cs="Tahoma"/>
        </w:rPr>
      </w:pPr>
    </w:p>
    <w:p w14:paraId="751902B9" w14:textId="314E30A1" w:rsidR="00DF3687" w:rsidRPr="00A17EAE" w:rsidRDefault="003F0363" w:rsidP="00A17EAE">
      <w:pPr>
        <w:pStyle w:val="NoSpacing"/>
        <w:ind w:firstLine="1276"/>
      </w:pPr>
      <w:r w:rsidRPr="00A17EAE">
        <w:t>Joel Roth</w:t>
      </w:r>
    </w:p>
    <w:p w14:paraId="5B8A58BC" w14:textId="77777777" w:rsidR="00DF3687" w:rsidRPr="00A17EAE" w:rsidRDefault="00DF3687" w:rsidP="00A17EAE">
      <w:pPr>
        <w:pStyle w:val="NoSpacing"/>
        <w:ind w:firstLine="1276"/>
      </w:pPr>
      <w:r w:rsidRPr="00A17EAE">
        <w:t>Director, Quality Assurance</w:t>
      </w:r>
    </w:p>
    <w:p w14:paraId="148EBD36" w14:textId="77777777" w:rsidR="00E148A0" w:rsidRDefault="00E148A0">
      <w:pPr>
        <w:spacing w:line="245" w:lineRule="exact"/>
        <w:sectPr w:rsidR="00E148A0">
          <w:footerReference w:type="default" r:id="rId39"/>
          <w:pgSz w:w="12240" w:h="15840"/>
          <w:pgMar w:top="540" w:right="520" w:bottom="1480" w:left="440" w:header="0" w:footer="1296" w:gutter="0"/>
          <w:cols w:space="720"/>
        </w:sectPr>
      </w:pPr>
    </w:p>
    <w:p w14:paraId="1622586F" w14:textId="3EA7603C" w:rsidR="005E44A9" w:rsidRDefault="005E44A9">
      <w:pPr>
        <w:pStyle w:val="BodyText"/>
        <w:rPr>
          <w:b/>
        </w:rPr>
      </w:pPr>
    </w:p>
    <w:p w14:paraId="3623A355" w14:textId="103DBCF0" w:rsidR="005E44A9" w:rsidRDefault="005E44A9">
      <w:pPr>
        <w:pStyle w:val="BodyText"/>
        <w:rPr>
          <w:b/>
        </w:rPr>
      </w:pPr>
    </w:p>
    <w:bookmarkEnd w:id="1"/>
    <w:p w14:paraId="0B406A42" w14:textId="77777777" w:rsidR="00CD48CB" w:rsidRPr="008375B8" w:rsidRDefault="00CD48CB" w:rsidP="00CD48CB">
      <w:pPr>
        <w:spacing w:line="466" w:lineRule="exact"/>
        <w:jc w:val="center"/>
        <w:textAlignment w:val="baseline"/>
        <w:rPr>
          <w:rFonts w:eastAsia="Tahoma" w:cs="Tahoma"/>
          <w:b/>
          <w:bCs/>
          <w:color w:val="FF0000"/>
          <w:spacing w:val="4"/>
          <w:sz w:val="39"/>
          <w:szCs w:val="39"/>
        </w:rPr>
      </w:pPr>
      <w:r w:rsidRPr="008375B8">
        <w:rPr>
          <w:rFonts w:eastAsia="Tahoma" w:cs="Tahoma"/>
          <w:b/>
          <w:bCs/>
          <w:color w:val="FF0000"/>
          <w:spacing w:val="4"/>
          <w:sz w:val="39"/>
          <w:szCs w:val="39"/>
        </w:rPr>
        <w:t>Response Form / Receipt</w:t>
      </w:r>
    </w:p>
    <w:p w14:paraId="41391435" w14:textId="0CB8DD23" w:rsidR="00CD48CB" w:rsidRPr="008375B8" w:rsidRDefault="00CD48CB" w:rsidP="00CD48CB">
      <w:pPr>
        <w:spacing w:before="240" w:line="370" w:lineRule="exact"/>
        <w:ind w:left="72"/>
        <w:jc w:val="center"/>
        <w:textAlignment w:val="baseline"/>
        <w:rPr>
          <w:rFonts w:eastAsia="Tahoma" w:cs="Tahoma"/>
          <w:b/>
          <w:bCs/>
          <w:color w:val="000000"/>
          <w:sz w:val="24"/>
          <w:szCs w:val="24"/>
        </w:rPr>
      </w:pPr>
      <w:r w:rsidRPr="008375B8">
        <w:rPr>
          <w:rFonts w:eastAsia="Tahoma" w:cs="Tahoma"/>
          <w:b/>
          <w:bCs/>
          <w:color w:val="000000" w:themeColor="text1"/>
          <w:sz w:val="24"/>
          <w:szCs w:val="24"/>
        </w:rPr>
        <w:t xml:space="preserve">Subject: </w:t>
      </w:r>
      <w:r>
        <w:rPr>
          <w:rFonts w:cs="Tahoma"/>
          <w:b/>
          <w:bCs/>
          <w:sz w:val="24"/>
          <w:szCs w:val="24"/>
        </w:rPr>
        <w:t xml:space="preserve">GS777 Wall Transformer and </w:t>
      </w:r>
      <w:r w:rsidR="00CC5D96">
        <w:rPr>
          <w:rFonts w:cs="Tahoma"/>
          <w:b/>
          <w:bCs/>
          <w:sz w:val="24"/>
          <w:szCs w:val="24"/>
        </w:rPr>
        <w:t>Pro</w:t>
      </w:r>
      <w:r>
        <w:rPr>
          <w:rFonts w:cs="Tahoma"/>
          <w:b/>
          <w:bCs/>
          <w:sz w:val="24"/>
          <w:szCs w:val="24"/>
        </w:rPr>
        <w:t xml:space="preserve">BP 3400 </w:t>
      </w:r>
      <w:r w:rsidRPr="007936BF">
        <w:rPr>
          <w:rFonts w:cs="Tahoma"/>
          <w:b/>
          <w:bCs/>
          <w:sz w:val="24"/>
          <w:szCs w:val="24"/>
        </w:rPr>
        <w:t>Potential Fluid Ingress</w:t>
      </w:r>
      <w:r w:rsidRPr="008375B8">
        <w:rPr>
          <w:rFonts w:eastAsia="Tahoma" w:cs="Tahoma"/>
          <w:b/>
          <w:bCs/>
          <w:color w:val="000000" w:themeColor="text1"/>
          <w:sz w:val="24"/>
          <w:szCs w:val="24"/>
        </w:rPr>
        <w:t xml:space="preserve"> </w:t>
      </w:r>
      <w:r w:rsidRPr="00002642">
        <w:rPr>
          <w:rFonts w:eastAsia="Tahoma" w:cs="Tahoma"/>
          <w:b/>
          <w:bCs/>
          <w:color w:val="000000" w:themeColor="text1"/>
          <w:sz w:val="24"/>
          <w:szCs w:val="24"/>
        </w:rPr>
        <w:t>(MOD1329)</w:t>
      </w:r>
    </w:p>
    <w:p w14:paraId="45C911DE" w14:textId="77777777" w:rsidR="00CD48CB" w:rsidRPr="008375B8" w:rsidRDefault="00CD48CB" w:rsidP="00CD48CB">
      <w:pPr>
        <w:spacing w:line="370" w:lineRule="exact"/>
        <w:ind w:left="72"/>
        <w:jc w:val="center"/>
        <w:textAlignment w:val="baseline"/>
        <w:rPr>
          <w:rFonts w:eastAsia="Tahoma" w:cs="Tahoma"/>
          <w:color w:val="FF0A0D"/>
        </w:rPr>
      </w:pPr>
      <w:r w:rsidRPr="008375B8">
        <w:rPr>
          <w:rFonts w:eastAsia="Tahoma" w:cs="Tahoma"/>
          <w:b/>
          <w:bCs/>
          <w:color w:val="FF0A0D"/>
        </w:rPr>
        <w:t xml:space="preserve">It is important </w:t>
      </w:r>
      <w:r w:rsidRPr="008375B8">
        <w:rPr>
          <w:rFonts w:eastAsia="Tahoma" w:cs="Tahoma"/>
          <w:color w:val="FF0A0D"/>
        </w:rPr>
        <w:t>that you return this form as acknowledgement of your receipt and provide us with the necessary information.</w:t>
      </w:r>
    </w:p>
    <w:p w14:paraId="4DBF389B" w14:textId="508BDADD" w:rsidR="00CD48CB" w:rsidRPr="008375B8" w:rsidRDefault="00CD48CB" w:rsidP="00CD48CB">
      <w:pPr>
        <w:spacing w:before="221" w:after="231" w:line="278" w:lineRule="exact"/>
        <w:ind w:left="72" w:right="648"/>
        <w:textAlignment w:val="baseline"/>
        <w:rPr>
          <w:rFonts w:eastAsia="Tahoma" w:cs="Tahoma"/>
          <w:color w:val="000000"/>
        </w:rPr>
      </w:pPr>
      <w:r w:rsidRPr="008375B8">
        <w:rPr>
          <w:rFonts w:eastAsia="Tahoma" w:cs="Tahoma"/>
          <w:color w:val="000000"/>
        </w:rPr>
        <w:t>Please complete the following with the correct information and</w:t>
      </w:r>
      <w:r w:rsidRPr="008375B8">
        <w:rPr>
          <w:rFonts w:eastAsia="Tahoma" w:cs="Tahoma"/>
          <w:b/>
          <w:bCs/>
          <w:color w:val="FF0A0D"/>
        </w:rPr>
        <w:t xml:space="preserve"> return this Response Form </w:t>
      </w:r>
      <w:r w:rsidRPr="00976C50">
        <w:rPr>
          <w:rFonts w:eastAsia="Tahoma" w:cs="Tahoma"/>
          <w:color w:val="FF0A0D"/>
        </w:rPr>
        <w:t>within one month.</w:t>
      </w:r>
      <w:r w:rsidRPr="00976C50">
        <w:rPr>
          <w:rFonts w:eastAsia="Tahoma" w:cs="Tahoma"/>
          <w:color w:val="000000"/>
        </w:rPr>
        <w:t xml:space="preserve"> Thank</w:t>
      </w:r>
      <w:r w:rsidRPr="008375B8">
        <w:rPr>
          <w:rFonts w:eastAsia="Tahoma" w:cs="Tahoma"/>
          <w:color w:val="000000"/>
        </w:rPr>
        <w:t xml:space="preserve"> you!</w:t>
      </w:r>
    </w:p>
    <w:p w14:paraId="3BEB6CAC" w14:textId="77EC3D89" w:rsidR="00CD48CB" w:rsidRPr="008375B8" w:rsidRDefault="00A17EAE" w:rsidP="00CD48CB">
      <w:pPr>
        <w:spacing w:line="360" w:lineRule="auto"/>
        <w:ind w:left="72"/>
        <w:textAlignment w:val="baseline"/>
        <w:rPr>
          <w:rFonts w:eastAsia="Tahoma" w:cs="Tahoma"/>
          <w:color w:val="000000"/>
        </w:rPr>
      </w:pPr>
      <w:r>
        <w:rPr>
          <w:rFonts w:eastAsia="Tahoma" w:cs="Tahoma"/>
          <w:color w:val="000000" w:themeColor="text1"/>
        </w:rPr>
        <w:t>WelchAllyn/</w:t>
      </w:r>
      <w:r w:rsidR="00CD48CB" w:rsidRPr="008375B8">
        <w:rPr>
          <w:rFonts w:eastAsia="Tahoma" w:cs="Tahoma"/>
          <w:color w:val="000000" w:themeColor="text1"/>
        </w:rPr>
        <w:t>Hillrom account number (if known): _____________________________________</w:t>
      </w:r>
    </w:p>
    <w:p w14:paraId="51B4DE92" w14:textId="77777777" w:rsidR="00CD48CB" w:rsidRDefault="00CD48CB" w:rsidP="00CD48CB">
      <w:pPr>
        <w:tabs>
          <w:tab w:val="left" w:leader="underscore" w:pos="2160"/>
        </w:tabs>
        <w:spacing w:line="360" w:lineRule="auto"/>
        <w:ind w:left="72"/>
        <w:textAlignment w:val="baseline"/>
        <w:rPr>
          <w:rFonts w:eastAsia="Tahoma" w:cs="Tahoma"/>
          <w:color w:val="000000" w:themeColor="text1"/>
        </w:rPr>
      </w:pPr>
    </w:p>
    <w:p w14:paraId="22CB69F2" w14:textId="77777777" w:rsidR="00CD48CB" w:rsidRPr="008375B8" w:rsidRDefault="00CD48CB" w:rsidP="00CD48CB">
      <w:pPr>
        <w:tabs>
          <w:tab w:val="left" w:leader="underscore" w:pos="2160"/>
        </w:tabs>
        <w:spacing w:line="360" w:lineRule="auto"/>
        <w:ind w:left="72"/>
        <w:textAlignment w:val="baseline"/>
        <w:rPr>
          <w:rFonts w:eastAsia="Tahoma" w:cs="Tahoma"/>
          <w:color w:val="000000"/>
        </w:rPr>
      </w:pPr>
      <w:r w:rsidRPr="008375B8">
        <w:rPr>
          <w:rFonts w:eastAsia="Tahoma" w:cs="Tahoma"/>
          <w:color w:val="000000" w:themeColor="text1"/>
        </w:rPr>
        <w:t xml:space="preserve">Name of the facility:_________________________________________________ </w:t>
      </w:r>
    </w:p>
    <w:p w14:paraId="70AC39C2" w14:textId="77777777" w:rsidR="00CD48CB" w:rsidRPr="008375B8" w:rsidRDefault="00CD48CB" w:rsidP="00CD48CB">
      <w:pPr>
        <w:tabs>
          <w:tab w:val="left" w:leader="underscore" w:pos="2160"/>
        </w:tabs>
        <w:spacing w:line="360" w:lineRule="auto"/>
        <w:ind w:left="72"/>
        <w:textAlignment w:val="baseline"/>
        <w:rPr>
          <w:rFonts w:eastAsia="Tahoma" w:cs="Tahoma"/>
          <w:color w:val="000000"/>
        </w:rPr>
      </w:pPr>
      <w:r w:rsidRPr="008375B8">
        <w:rPr>
          <w:rFonts w:eastAsia="Tahoma" w:cs="Tahoma"/>
          <w:color w:val="000000" w:themeColor="text1"/>
        </w:rPr>
        <w:t>Address of the facility:</w:t>
      </w:r>
      <w:r w:rsidRPr="008375B8">
        <w:tab/>
      </w:r>
      <w:r w:rsidRPr="008375B8">
        <w:rPr>
          <w:rFonts w:eastAsia="Tahoma" w:cs="Tahoma"/>
          <w:color w:val="000000" w:themeColor="text1"/>
        </w:rPr>
        <w:t xml:space="preserve">______________________________________________ </w:t>
      </w:r>
    </w:p>
    <w:p w14:paraId="1A30C74F" w14:textId="77777777" w:rsidR="00CD48CB" w:rsidRPr="008375B8" w:rsidRDefault="00CD48CB" w:rsidP="00CD48CB">
      <w:pPr>
        <w:tabs>
          <w:tab w:val="left" w:leader="underscore" w:pos="4896"/>
          <w:tab w:val="left" w:leader="underscore" w:pos="6768"/>
          <w:tab w:val="right" w:leader="underscore" w:pos="9288"/>
        </w:tabs>
        <w:spacing w:line="360" w:lineRule="auto"/>
        <w:ind w:left="72"/>
        <w:textAlignment w:val="baseline"/>
        <w:rPr>
          <w:rFonts w:eastAsia="Tahoma" w:cs="Tahoma"/>
          <w:color w:val="000000"/>
        </w:rPr>
      </w:pPr>
      <w:r w:rsidRPr="008375B8">
        <w:rPr>
          <w:rFonts w:eastAsia="Tahoma" w:cs="Tahoma"/>
          <w:color w:val="000000" w:themeColor="text1"/>
        </w:rPr>
        <w:t>City:</w:t>
      </w:r>
      <w:r w:rsidRPr="008375B8">
        <w:tab/>
      </w:r>
      <w:r w:rsidRPr="008375B8">
        <w:rPr>
          <w:rFonts w:eastAsia="Tahoma" w:cs="Tahoma"/>
          <w:color w:val="000000" w:themeColor="text1"/>
        </w:rPr>
        <w:t>Zip:</w:t>
      </w:r>
      <w:r w:rsidRPr="008375B8">
        <w:tab/>
      </w:r>
      <w:r w:rsidRPr="008375B8">
        <w:rPr>
          <w:rFonts w:eastAsia="Tahoma" w:cs="Tahoma"/>
          <w:color w:val="000000" w:themeColor="text1"/>
        </w:rPr>
        <w:t>Country:</w:t>
      </w:r>
      <w:r w:rsidRPr="008375B8">
        <w:tab/>
      </w:r>
      <w:r w:rsidRPr="008375B8">
        <w:rPr>
          <w:rFonts w:eastAsia="Tahoma" w:cs="Tahoma"/>
          <w:color w:val="000000" w:themeColor="text1"/>
        </w:rPr>
        <w:t xml:space="preserve"> </w:t>
      </w:r>
    </w:p>
    <w:p w14:paraId="5C5AD0AE" w14:textId="77777777" w:rsidR="00CD48CB" w:rsidRPr="008375B8" w:rsidRDefault="00CD48CB" w:rsidP="00CD48CB">
      <w:pPr>
        <w:tabs>
          <w:tab w:val="left" w:pos="6486"/>
          <w:tab w:val="right" w:leader="underscore" w:pos="9288"/>
        </w:tabs>
        <w:spacing w:line="360" w:lineRule="auto"/>
        <w:ind w:left="72"/>
        <w:textAlignment w:val="baseline"/>
        <w:rPr>
          <w:rFonts w:eastAsia="Tahoma" w:cs="Tahoma"/>
          <w:color w:val="000000"/>
        </w:rPr>
      </w:pPr>
      <w:r w:rsidRPr="008375B8">
        <w:rPr>
          <w:rFonts w:eastAsia="Tahoma" w:cs="Tahoma"/>
          <w:color w:val="000000" w:themeColor="text1"/>
        </w:rPr>
        <w:t>Facility Contact Person Name: (print) _________________________________________________________________</w:t>
      </w:r>
    </w:p>
    <w:p w14:paraId="230478C8" w14:textId="77777777" w:rsidR="00CD48CB" w:rsidRPr="008375B8" w:rsidRDefault="00CD48CB" w:rsidP="00CD48CB">
      <w:pPr>
        <w:tabs>
          <w:tab w:val="left" w:leader="underscore" w:pos="6840"/>
          <w:tab w:val="right" w:leader="underscore" w:pos="9288"/>
        </w:tabs>
        <w:spacing w:line="360" w:lineRule="auto"/>
        <w:ind w:left="72"/>
        <w:textAlignment w:val="baseline"/>
        <w:rPr>
          <w:rFonts w:eastAsia="Tahoma" w:cs="Tahoma"/>
          <w:color w:val="000000"/>
        </w:rPr>
      </w:pPr>
      <w:r w:rsidRPr="008375B8">
        <w:rPr>
          <w:rFonts w:eastAsia="Tahoma" w:cs="Tahoma"/>
          <w:color w:val="000000" w:themeColor="text1"/>
        </w:rPr>
        <w:t>Signature:</w:t>
      </w:r>
      <w:r w:rsidRPr="008375B8">
        <w:tab/>
      </w:r>
      <w:r w:rsidRPr="008375B8">
        <w:rPr>
          <w:rFonts w:eastAsia="Tahoma" w:cs="Tahoma"/>
          <w:color w:val="000000" w:themeColor="text1"/>
        </w:rPr>
        <w:t>Date: ____/____/</w:t>
      </w:r>
      <w:r w:rsidRPr="008375B8">
        <w:tab/>
      </w:r>
      <w:r w:rsidRPr="008375B8">
        <w:rPr>
          <w:rFonts w:eastAsia="Tahoma" w:cs="Tahoma"/>
          <w:color w:val="000000" w:themeColor="text1"/>
        </w:rPr>
        <w:t xml:space="preserve"> </w:t>
      </w:r>
    </w:p>
    <w:p w14:paraId="7D9A54C3" w14:textId="77777777" w:rsidR="00CD48CB" w:rsidRPr="008375B8" w:rsidRDefault="00CD48CB" w:rsidP="00CD48CB">
      <w:pPr>
        <w:tabs>
          <w:tab w:val="left" w:leader="underscore" w:pos="6048"/>
          <w:tab w:val="right" w:leader="underscore" w:pos="9288"/>
        </w:tabs>
        <w:spacing w:line="360" w:lineRule="auto"/>
        <w:ind w:left="72"/>
        <w:textAlignment w:val="baseline"/>
        <w:rPr>
          <w:rFonts w:eastAsia="Tahoma" w:cs="Tahoma"/>
          <w:color w:val="000000"/>
        </w:rPr>
      </w:pPr>
      <w:r w:rsidRPr="008375B8">
        <w:rPr>
          <w:rFonts w:eastAsia="Tahoma" w:cs="Tahoma"/>
          <w:color w:val="000000" w:themeColor="text1"/>
        </w:rPr>
        <w:t>Title:</w:t>
      </w:r>
      <w:r w:rsidRPr="008375B8">
        <w:tab/>
      </w:r>
      <w:r w:rsidRPr="008375B8">
        <w:rPr>
          <w:rFonts w:eastAsia="Tahoma" w:cs="Tahoma"/>
          <w:color w:val="000000" w:themeColor="text1"/>
        </w:rPr>
        <w:t>Phone:</w:t>
      </w:r>
      <w:r w:rsidRPr="008375B8">
        <w:tab/>
      </w:r>
      <w:r w:rsidRPr="008375B8">
        <w:rPr>
          <w:rFonts w:eastAsia="Tahoma" w:cs="Tahoma"/>
          <w:color w:val="000000" w:themeColor="text1"/>
        </w:rPr>
        <w:t xml:space="preserve"> </w:t>
      </w:r>
    </w:p>
    <w:p w14:paraId="24B2C151" w14:textId="77777777" w:rsidR="00CD48CB" w:rsidRPr="008375B8" w:rsidRDefault="00CD48CB" w:rsidP="00CD48CB">
      <w:pPr>
        <w:tabs>
          <w:tab w:val="left" w:pos="6408"/>
        </w:tabs>
        <w:ind w:left="72"/>
        <w:textAlignment w:val="baseline"/>
        <w:rPr>
          <w:rFonts w:eastAsia="Tahoma" w:cs="Tahoma"/>
          <w:color w:val="000000"/>
        </w:rPr>
      </w:pPr>
      <w:r w:rsidRPr="008375B8">
        <w:rPr>
          <w:rFonts w:eastAsia="Tahoma" w:cs="Tahoma"/>
          <w:color w:val="000000" w:themeColor="text1"/>
        </w:rPr>
        <w:t>Email: _____________________________________________________</w:t>
      </w:r>
      <w:r w:rsidRPr="008375B8">
        <w:tab/>
      </w:r>
    </w:p>
    <w:p w14:paraId="78AEF94B" w14:textId="77777777" w:rsidR="00CD48CB" w:rsidRPr="008375B8" w:rsidRDefault="00CD48CB" w:rsidP="00CD48CB">
      <w:pPr>
        <w:ind w:left="72"/>
        <w:textAlignment w:val="baseline"/>
        <w:rPr>
          <w:rFonts w:eastAsia="Tahoma" w:cs="Tahoma"/>
          <w:color w:val="000000"/>
        </w:rPr>
      </w:pPr>
    </w:p>
    <w:p w14:paraId="6B9EAD47" w14:textId="77777777" w:rsidR="00CD48CB" w:rsidRPr="008375B8" w:rsidRDefault="00CD48CB" w:rsidP="00CD48CB">
      <w:pPr>
        <w:spacing w:line="276" w:lineRule="auto"/>
        <w:ind w:left="72"/>
        <w:textAlignment w:val="baseline"/>
        <w:rPr>
          <w:rFonts w:eastAsia="Tahoma" w:cs="Tahoma"/>
          <w:b/>
          <w:bCs/>
          <w:color w:val="000000"/>
        </w:rPr>
      </w:pPr>
      <w:r w:rsidRPr="008375B8">
        <w:rPr>
          <w:rFonts w:eastAsia="Tahoma" w:cs="Tahoma"/>
          <w:b/>
          <w:bCs/>
          <w:color w:val="000000" w:themeColor="text1"/>
        </w:rPr>
        <w:t>Check actions taken</w:t>
      </w:r>
      <w:r w:rsidRPr="008375B8">
        <w:rPr>
          <w:rFonts w:eastAsia="Tahoma" w:cs="Tahoma"/>
          <w:color w:val="000000" w:themeColor="text1"/>
        </w:rPr>
        <w:t>:</w:t>
      </w:r>
    </w:p>
    <w:p w14:paraId="41BC6227" w14:textId="77777777" w:rsidR="00A17EAE" w:rsidRDefault="00A17EAE" w:rsidP="00A17EAE">
      <w:pPr>
        <w:ind w:left="72"/>
        <w:textAlignment w:val="baseline"/>
        <w:rPr>
          <w:rFonts w:eastAsia="Tahoma" w:cs="Tahoma"/>
          <w:spacing w:val="3"/>
        </w:rPr>
      </w:pPr>
      <w:r w:rsidRPr="008375B8">
        <w:rPr>
          <w:rFonts w:eastAsia="Tahoma" w:cs="Tahoma"/>
          <w:spacing w:val="3"/>
        </w:rPr>
        <w:t xml:space="preserve">We have reviewed and understand the attached Urgent Medical Device </w:t>
      </w:r>
      <w:r>
        <w:rPr>
          <w:rFonts w:eastAsia="Tahoma" w:cs="Tahoma"/>
          <w:spacing w:val="3"/>
        </w:rPr>
        <w:t xml:space="preserve">Safety </w:t>
      </w:r>
      <w:r w:rsidRPr="008375B8">
        <w:rPr>
          <w:rFonts w:eastAsia="Tahoma" w:cs="Tahoma"/>
          <w:spacing w:val="3"/>
        </w:rPr>
        <w:t>Notice</w:t>
      </w:r>
      <w:r>
        <w:rPr>
          <w:rFonts w:eastAsia="Tahoma" w:cs="Tahoma"/>
          <w:spacing w:val="3"/>
        </w:rPr>
        <w:t>, and have instructed those involved on proper cleaning instructions</w:t>
      </w:r>
    </w:p>
    <w:p w14:paraId="730E5C7D" w14:textId="77777777" w:rsidR="00A17EAE" w:rsidRPr="008375B8" w:rsidRDefault="00A17EAE" w:rsidP="00A17EAE">
      <w:pPr>
        <w:ind w:left="72"/>
        <w:textAlignment w:val="baseline"/>
        <w:rPr>
          <w:rFonts w:eastAsia="Tahoma" w:cs="Tahoma"/>
          <w:spacing w:val="3"/>
        </w:rPr>
      </w:pPr>
      <w:r>
        <w:rPr>
          <w:rFonts w:eastAsia="Tahoma" w:cs="Tahoma"/>
          <w:spacing w:val="3"/>
        </w:rPr>
        <w:tab/>
      </w:r>
      <w:r w:rsidRPr="008375B8">
        <w:rPr>
          <w:rFonts w:ascii="Segoe UI Symbol" w:eastAsia="Tahoma" w:hAnsi="Segoe UI Symbol" w:cs="Segoe UI Symbol"/>
          <w:spacing w:val="3"/>
        </w:rPr>
        <w:t>☐</w:t>
      </w:r>
      <w:r w:rsidRPr="008375B8">
        <w:rPr>
          <w:rFonts w:eastAsia="Tahoma" w:cs="Tahoma"/>
          <w:spacing w:val="3"/>
        </w:rPr>
        <w:t xml:space="preserve"> Yes</w:t>
      </w:r>
      <w:r w:rsidRPr="008375B8">
        <w:rPr>
          <w:rFonts w:cs="Arial"/>
          <w:spacing w:val="3"/>
        </w:rPr>
        <w:tab/>
      </w:r>
      <w:r w:rsidRPr="008375B8">
        <w:rPr>
          <w:rFonts w:ascii="Segoe UI Symbol" w:eastAsia="Tahoma" w:hAnsi="Segoe UI Symbol" w:cs="Segoe UI Symbol"/>
          <w:spacing w:val="3"/>
        </w:rPr>
        <w:t>☐</w:t>
      </w:r>
      <w:r w:rsidRPr="008375B8">
        <w:rPr>
          <w:rFonts w:eastAsia="Tahoma" w:cs="Tahoma"/>
          <w:spacing w:val="3"/>
        </w:rPr>
        <w:t xml:space="preserve"> No</w:t>
      </w:r>
    </w:p>
    <w:p w14:paraId="08FF1DF3" w14:textId="77777777" w:rsidR="00A17EAE" w:rsidRPr="008375B8" w:rsidRDefault="00A17EAE" w:rsidP="00A17EAE">
      <w:pPr>
        <w:ind w:left="72"/>
        <w:textAlignment w:val="baseline"/>
        <w:rPr>
          <w:rFonts w:eastAsia="Tahoma" w:cs="Tahoma"/>
          <w:spacing w:val="3"/>
        </w:rPr>
      </w:pPr>
    </w:p>
    <w:p w14:paraId="3E2CB48A" w14:textId="77777777" w:rsidR="00A17EAE" w:rsidRDefault="00A17EAE" w:rsidP="00A17EAE">
      <w:pPr>
        <w:ind w:left="72"/>
        <w:textAlignment w:val="baseline"/>
        <w:rPr>
          <w:rFonts w:eastAsia="Tahoma" w:cs="Tahoma"/>
          <w:spacing w:val="3"/>
        </w:rPr>
      </w:pPr>
      <w:r w:rsidRPr="008375B8">
        <w:rPr>
          <w:rFonts w:eastAsia="Tahoma" w:cs="Tahoma"/>
          <w:spacing w:val="3"/>
        </w:rPr>
        <w:t xml:space="preserve">We have </w:t>
      </w:r>
      <w:r>
        <w:rPr>
          <w:rFonts w:eastAsia="Tahoma" w:cs="Tahoma"/>
          <w:spacing w:val="3"/>
        </w:rPr>
        <w:t xml:space="preserve">distributed the product further and notified additional consumers of </w:t>
      </w:r>
      <w:r w:rsidRPr="008375B8">
        <w:rPr>
          <w:rFonts w:eastAsia="Tahoma" w:cs="Tahoma"/>
          <w:spacing w:val="3"/>
        </w:rPr>
        <w:t xml:space="preserve">the attached Urgent Medical Device </w:t>
      </w:r>
      <w:r>
        <w:rPr>
          <w:rFonts w:eastAsia="Tahoma" w:cs="Tahoma"/>
          <w:spacing w:val="3"/>
        </w:rPr>
        <w:t xml:space="preserve">Safety </w:t>
      </w:r>
      <w:r w:rsidRPr="008375B8">
        <w:rPr>
          <w:rFonts w:eastAsia="Tahoma" w:cs="Tahoma"/>
          <w:spacing w:val="3"/>
        </w:rPr>
        <w:t>Notice</w:t>
      </w:r>
      <w:r>
        <w:rPr>
          <w:rFonts w:eastAsia="Tahoma" w:cs="Tahoma"/>
          <w:spacing w:val="3"/>
        </w:rPr>
        <w:t xml:space="preserve"> per the instructions noted above</w:t>
      </w:r>
      <w:r w:rsidRPr="008375B8">
        <w:rPr>
          <w:rFonts w:eastAsia="Tahoma" w:cs="Tahoma"/>
          <w:spacing w:val="3"/>
        </w:rPr>
        <w:t>.</w:t>
      </w:r>
      <w:r>
        <w:rPr>
          <w:rFonts w:eastAsia="Tahoma" w:cs="Tahoma"/>
          <w:spacing w:val="3"/>
        </w:rPr>
        <w:tab/>
      </w:r>
      <w:r w:rsidRPr="008375B8">
        <w:rPr>
          <w:rFonts w:ascii="Segoe UI Symbol" w:eastAsia="Tahoma" w:hAnsi="Segoe UI Symbol" w:cs="Segoe UI Symbol"/>
          <w:spacing w:val="3"/>
        </w:rPr>
        <w:t>☐</w:t>
      </w:r>
      <w:r w:rsidRPr="008375B8">
        <w:rPr>
          <w:rFonts w:eastAsia="Tahoma" w:cs="Tahoma"/>
          <w:spacing w:val="3"/>
        </w:rPr>
        <w:t xml:space="preserve"> Yes</w:t>
      </w:r>
      <w:r w:rsidRPr="008375B8">
        <w:rPr>
          <w:rFonts w:cs="Arial"/>
          <w:spacing w:val="3"/>
        </w:rPr>
        <w:tab/>
      </w:r>
      <w:r w:rsidRPr="008375B8">
        <w:rPr>
          <w:rFonts w:ascii="Segoe UI Symbol" w:eastAsia="Tahoma" w:hAnsi="Segoe UI Symbol" w:cs="Segoe UI Symbol"/>
          <w:spacing w:val="3"/>
        </w:rPr>
        <w:t>☐</w:t>
      </w:r>
      <w:r w:rsidRPr="008375B8">
        <w:rPr>
          <w:rFonts w:eastAsia="Tahoma" w:cs="Tahoma"/>
          <w:spacing w:val="3"/>
        </w:rPr>
        <w:t xml:space="preserve"> No</w:t>
      </w:r>
    </w:p>
    <w:p w14:paraId="147B93DE" w14:textId="77777777" w:rsidR="00CD48CB" w:rsidRDefault="00CD48CB" w:rsidP="00CD48CB">
      <w:pPr>
        <w:ind w:left="72"/>
        <w:textAlignment w:val="baseline"/>
        <w:rPr>
          <w:rFonts w:eastAsia="Tahoma" w:cs="Tahoma"/>
          <w:spacing w:val="3"/>
        </w:rPr>
      </w:pPr>
    </w:p>
    <w:p w14:paraId="04F385A7" w14:textId="77777777" w:rsidR="00CD48CB" w:rsidRPr="008375B8" w:rsidRDefault="00CD48CB" w:rsidP="00CD48CB">
      <w:pPr>
        <w:ind w:left="72"/>
        <w:textAlignment w:val="baseline"/>
        <w:rPr>
          <w:rFonts w:eastAsia="Tahoma" w:cs="Tahoma"/>
          <w:spacing w:val="3"/>
        </w:rPr>
      </w:pPr>
    </w:p>
    <w:p w14:paraId="0D5B1D81" w14:textId="77777777" w:rsidR="00CD48CB" w:rsidRPr="008375B8" w:rsidRDefault="00CD48CB" w:rsidP="00CD48CB">
      <w:pPr>
        <w:ind w:left="72"/>
        <w:rPr>
          <w:rFonts w:eastAsia="Tahoma" w:cs="Tahoma"/>
        </w:rPr>
      </w:pPr>
    </w:p>
    <w:p w14:paraId="7B879C6D" w14:textId="77777777" w:rsidR="00CD48CB" w:rsidRDefault="00CD48CB" w:rsidP="00CD48CB">
      <w:pPr>
        <w:ind w:left="72"/>
        <w:rPr>
          <w:rFonts w:eastAsia="Tahoma" w:cs="Tahoma"/>
        </w:rPr>
      </w:pPr>
    </w:p>
    <w:p w14:paraId="1C88F524" w14:textId="5BBEE02F" w:rsidR="00CD48CB" w:rsidRPr="008375B8" w:rsidRDefault="00CD48CB" w:rsidP="00CD48CB">
      <w:pPr>
        <w:pStyle w:val="BodyText"/>
        <w:jc w:val="both"/>
        <w:rPr>
          <w:rFonts w:eastAsia="Tahoma" w:cs="Tahoma"/>
          <w:color w:val="FF0000"/>
          <w:sz w:val="22"/>
          <w:szCs w:val="22"/>
        </w:rPr>
      </w:pPr>
      <w:r w:rsidRPr="008375B8">
        <w:rPr>
          <w:rFonts w:eastAsia="Tahoma" w:cs="Tahoma"/>
          <w:color w:val="FF0000"/>
          <w:sz w:val="22"/>
          <w:szCs w:val="22"/>
        </w:rPr>
        <w:t xml:space="preserve">Response form shall be returned to </w:t>
      </w:r>
      <w:hyperlink r:id="rId40" w:history="1">
        <w:r w:rsidR="001E45EE">
          <w:rPr>
            <w:rStyle w:val="Hyperlink"/>
          </w:rPr>
          <w:t>hillrom1329OUS@stericycle.com</w:t>
        </w:r>
      </w:hyperlink>
      <w:r w:rsidR="003F0363" w:rsidRPr="008375B8">
        <w:rPr>
          <w:rFonts w:eastAsia="Tahoma" w:cs="Tahoma"/>
          <w:color w:val="FF0000"/>
          <w:sz w:val="22"/>
          <w:szCs w:val="22"/>
        </w:rPr>
        <w:t xml:space="preserve"> </w:t>
      </w:r>
      <w:r w:rsidRPr="008375B8">
        <w:rPr>
          <w:rFonts w:eastAsia="Tahoma" w:cs="Tahoma"/>
          <w:color w:val="FF0000"/>
          <w:sz w:val="22"/>
          <w:szCs w:val="22"/>
        </w:rPr>
        <w:t xml:space="preserve">within one month. </w:t>
      </w:r>
    </w:p>
    <w:p w14:paraId="4D311D26" w14:textId="77777777" w:rsidR="00CD48CB" w:rsidRPr="00E244EC" w:rsidRDefault="00CD48CB" w:rsidP="00CD48CB">
      <w:pPr>
        <w:pStyle w:val="BodyText"/>
        <w:jc w:val="both"/>
        <w:rPr>
          <w:rFonts w:ascii="Tahoma" w:eastAsia="Tahoma" w:hAnsi="Tahoma" w:cs="Tahoma"/>
          <w:sz w:val="22"/>
          <w:szCs w:val="22"/>
        </w:rPr>
      </w:pPr>
    </w:p>
    <w:p w14:paraId="2B85FA7C" w14:textId="77777777" w:rsidR="005E44A9" w:rsidRDefault="005E44A9" w:rsidP="00CD48CB">
      <w:pPr>
        <w:spacing w:line="466" w:lineRule="exact"/>
        <w:jc w:val="center"/>
        <w:textAlignment w:val="baseline"/>
        <w:rPr>
          <w:b/>
        </w:rPr>
      </w:pPr>
    </w:p>
    <w:sectPr w:rsidR="005E44A9">
      <w:pgSz w:w="12240" w:h="15840"/>
      <w:pgMar w:top="540" w:right="520" w:bottom="1480" w:left="440" w:header="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BFA19" w14:textId="77777777" w:rsidR="0056119F" w:rsidRDefault="0056119F">
      <w:r>
        <w:separator/>
      </w:r>
    </w:p>
  </w:endnote>
  <w:endnote w:type="continuationSeparator" w:id="0">
    <w:p w14:paraId="322CE782" w14:textId="77777777" w:rsidR="0056119F" w:rsidRDefault="0056119F">
      <w:r>
        <w:continuationSeparator/>
      </w:r>
    </w:p>
  </w:endnote>
  <w:endnote w:type="continuationNotice" w:id="1">
    <w:p w14:paraId="25A35016" w14:textId="77777777" w:rsidR="0056119F" w:rsidRDefault="00561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BA"/>
    <w:family w:val="swiss"/>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CF7A1" w14:textId="14C35377" w:rsidR="008279B3" w:rsidRDefault="008279B3">
    <w:pPr>
      <w:pStyle w:val="BodyText"/>
      <w:spacing w:line="14" w:lineRule="auto"/>
    </w:pPr>
    <w:r>
      <w:rPr>
        <w:noProof/>
        <w:lang w:val="lv-LV" w:eastAsia="lv-LV"/>
      </w:rPr>
      <w:drawing>
        <wp:anchor distT="0" distB="0" distL="0" distR="0" simplePos="0" relativeHeight="251658240" behindDoc="1" locked="0" layoutInCell="1" allowOverlap="1" wp14:anchorId="7D18152E" wp14:editId="1FF191AE">
          <wp:simplePos x="0" y="0"/>
          <wp:positionH relativeFrom="page">
            <wp:posOffset>5738495</wp:posOffset>
          </wp:positionH>
          <wp:positionV relativeFrom="page">
            <wp:posOffset>9201798</wp:posOffset>
          </wp:positionV>
          <wp:extent cx="1630679" cy="565785"/>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0679" cy="565785"/>
                  </a:xfrm>
                  <a:prstGeom prst="rect">
                    <a:avLst/>
                  </a:prstGeom>
                </pic:spPr>
              </pic:pic>
            </a:graphicData>
          </a:graphic>
        </wp:anchor>
      </w:drawing>
    </w:r>
    <w:r>
      <w:rPr>
        <w:noProof/>
        <w:lang w:val="lv-LV" w:eastAsia="lv-LV"/>
      </w:rPr>
      <mc:AlternateContent>
        <mc:Choice Requires="wps">
          <w:drawing>
            <wp:anchor distT="0" distB="0" distL="114300" distR="114300" simplePos="0" relativeHeight="251658241" behindDoc="1" locked="0" layoutInCell="1" allowOverlap="1" wp14:anchorId="116E7F61" wp14:editId="30930F6B">
              <wp:simplePos x="0" y="0"/>
              <wp:positionH relativeFrom="page">
                <wp:posOffset>334645</wp:posOffset>
              </wp:positionH>
              <wp:positionV relativeFrom="page">
                <wp:posOffset>9095740</wp:posOffset>
              </wp:positionV>
              <wp:extent cx="2406015" cy="631190"/>
              <wp:effectExtent l="1270" t="0" r="254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ED902" w14:textId="0C4F5A2E" w:rsidR="008279B3" w:rsidRDefault="001950B6">
                          <w:pPr>
                            <w:pStyle w:val="BodyText"/>
                            <w:spacing w:line="222" w:lineRule="exact"/>
                            <w:ind w:left="20"/>
                            <w:rPr>
                              <w:rFonts w:ascii="Calibri"/>
                            </w:rPr>
                          </w:pPr>
                          <w:r>
                            <w:rPr>
                              <w:rFonts w:ascii="Calibri"/>
                              <w:color w:val="000923"/>
                            </w:rPr>
                            <w:t>216702XX</w:t>
                          </w:r>
                          <w:r w:rsidR="008279B3" w:rsidRPr="003A2EBD">
                            <w:rPr>
                              <w:rFonts w:ascii="Calibri"/>
                              <w:color w:val="000923"/>
                            </w:rPr>
                            <w:t xml:space="preserve"> Ver A</w:t>
                          </w:r>
                        </w:p>
                        <w:p w14:paraId="1447DDAC" w14:textId="33C0B93C" w:rsidR="008279B3" w:rsidRDefault="0056119F">
                          <w:pPr>
                            <w:ind w:left="20" w:right="-6"/>
                            <w:rPr>
                              <w:rFonts w:ascii="Calibri"/>
                              <w:b/>
                            </w:rPr>
                          </w:pPr>
                          <w:hyperlink r:id="rId2">
                            <w:r w:rsidR="008279B3">
                              <w:rPr>
                                <w:rFonts w:ascii="Calibri"/>
                                <w:b/>
                                <w:color w:val="5C80B3"/>
                              </w:rPr>
                              <w:t>www.welchallyn.com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6E7F61" id="_x0000_t202" coordsize="21600,21600" o:spt="202" path="m,l,21600r21600,l21600,xe">
              <v:stroke joinstyle="miter"/>
              <v:path gradientshapeok="t" o:connecttype="rect"/>
            </v:shapetype>
            <v:shape id="Text Box 2" o:spid="_x0000_s1026" type="#_x0000_t202" style="position:absolute;margin-left:26.35pt;margin-top:716.2pt;width:189.45pt;height:49.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" filled="f" stroked="f">
              <v:textbox inset="0,0,0,0">
                <w:txbxContent>
                  <w:p w14:paraId="042ED902" w14:textId="0C4F5A2E" w:rsidR="008279B3" w:rsidRDefault="001950B6">
                    <w:pPr>
                      <w:pStyle w:val="BodyText"/>
                      <w:spacing w:line="222" w:lineRule="exact"/>
                      <w:ind w:left="20"/>
                      <w:rPr>
                        <w:rFonts w:ascii="Calibri"/>
                      </w:rPr>
                    </w:pPr>
                    <w:r>
                      <w:rPr>
                        <w:rFonts w:ascii="Calibri"/>
                        <w:color w:val="000923"/>
                      </w:rPr>
                      <w:t>216702XX</w:t>
                    </w:r>
                    <w:r w:rsidR="008279B3" w:rsidRPr="003A2EBD">
                      <w:rPr>
                        <w:rFonts w:ascii="Calibri"/>
                        <w:color w:val="000923"/>
                      </w:rPr>
                      <w:t xml:space="preserve"> Ver A</w:t>
                    </w:r>
                  </w:p>
                  <w:p w14:paraId="1447DDAC" w14:textId="33C0B93C" w:rsidR="008279B3" w:rsidRDefault="00FA086A">
                    <w:pPr>
                      <w:ind w:left="20" w:right="-6"/>
                      <w:rPr>
                        <w:rFonts w:ascii="Calibri"/>
                        <w:b/>
                      </w:rPr>
                    </w:pPr>
                    <w:hyperlink r:id="rId3">
                      <w:r w:rsidR="008279B3">
                        <w:rPr>
                          <w:rFonts w:ascii="Calibri"/>
                          <w:b/>
                          <w:color w:val="5C80B3"/>
                        </w:rPr>
                        <w:t>www.welchallyn.com</w:t>
                      </w:r>
                    </w:hyperlink>
                  </w:p>
                </w:txbxContent>
              </v:textbox>
              <w10:wrap anchorx="page" anchory="page"/>
            </v:shape>
          </w:pict>
        </mc:Fallback>
      </mc:AlternateContent>
    </w:r>
    <w:r>
      <w:rPr>
        <w:noProof/>
        <w:lang w:val="lv-LV" w:eastAsia="lv-LV"/>
      </w:rPr>
      <mc:AlternateContent>
        <mc:Choice Requires="wps">
          <w:drawing>
            <wp:anchor distT="0" distB="0" distL="114300" distR="114300" simplePos="0" relativeHeight="251658242" behindDoc="1" locked="0" layoutInCell="1" allowOverlap="1" wp14:anchorId="5719646F" wp14:editId="1A900A9B">
              <wp:simplePos x="0" y="0"/>
              <wp:positionH relativeFrom="page">
                <wp:posOffset>3535680</wp:posOffset>
              </wp:positionH>
              <wp:positionV relativeFrom="page">
                <wp:posOffset>9249410</wp:posOffset>
              </wp:positionV>
              <wp:extent cx="594360" cy="152400"/>
              <wp:effectExtent l="1905" t="635" r="381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3145A" w14:textId="5687D21F" w:rsidR="008279B3" w:rsidRDefault="008279B3">
                          <w:pPr>
                            <w:pStyle w:val="BodyText"/>
                            <w:spacing w:line="223" w:lineRule="exact"/>
                            <w:ind w:left="20"/>
                            <w:rPr>
                              <w:rFonts w:ascii="Calibri"/>
                            </w:rPr>
                          </w:pPr>
                          <w:r>
                            <w:rPr>
                              <w:rFonts w:ascii="Calibri"/>
                            </w:rPr>
                            <w:t xml:space="preserve">Page </w:t>
                          </w:r>
                          <w:r>
                            <w:fldChar w:fldCharType="begin"/>
                          </w:r>
                          <w:r>
                            <w:rPr>
                              <w:rFonts w:ascii="Calibri"/>
                            </w:rPr>
                            <w:instrText xml:space="preserve"> PAGE </w:instrText>
                          </w:r>
                          <w:r>
                            <w:fldChar w:fldCharType="separate"/>
                          </w:r>
                          <w:r w:rsidR="00216ABD">
                            <w:rPr>
                              <w:rFonts w:ascii="Calibri"/>
                              <w:noProof/>
                            </w:rPr>
                            <w:t>1</w:t>
                          </w:r>
                          <w:r>
                            <w:fldChar w:fldCharType="end"/>
                          </w:r>
                          <w:r>
                            <w:rPr>
                              <w:rFonts w:ascii="Calibri"/>
                            </w:rPr>
                            <w:t xml:space="preserve">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9646F" id="_x0000_t202" coordsize="21600,21600" o:spt="202" path="m,l,21600r21600,l21600,xe">
              <v:stroke joinstyle="miter"/>
              <v:path gradientshapeok="t" o:connecttype="rect"/>
            </v:shapetype>
            <v:shape id="Text Box 1" o:spid="_x0000_s1027" type="#_x0000_t202" style="position:absolute;margin-left:278.4pt;margin-top:728.3pt;width:46.8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" filled="f" stroked="f">
              <v:textbox inset="0,0,0,0">
                <w:txbxContent>
                  <w:p w14:paraId="0D83145A" w14:textId="5687D21F" w:rsidR="008279B3" w:rsidRDefault="008279B3">
                    <w:pPr>
                      <w:pStyle w:val="BodyText"/>
                      <w:spacing w:line="223" w:lineRule="exact"/>
                      <w:ind w:left="20"/>
                      <w:rPr>
                        <w:rFonts w:ascii="Calibri"/>
                      </w:rPr>
                    </w:pPr>
                    <w:r>
                      <w:rPr>
                        <w:rFonts w:ascii="Calibri"/>
                      </w:rPr>
                      <w:t xml:space="preserve">Page </w:t>
                    </w:r>
                    <w:r>
                      <w:fldChar w:fldCharType="begin"/>
                    </w:r>
                    <w:r>
                      <w:rPr>
                        <w:rFonts w:ascii="Calibri"/>
                      </w:rPr>
                      <w:instrText xml:space="preserve"> PAGE </w:instrText>
                    </w:r>
                    <w:r>
                      <w:fldChar w:fldCharType="separate"/>
                    </w:r>
                    <w:r w:rsidR="00216ABD">
                      <w:rPr>
                        <w:rFonts w:ascii="Calibri"/>
                        <w:noProof/>
                      </w:rPr>
                      <w:t>1</w:t>
                    </w:r>
                    <w:r>
                      <w:fldChar w:fldCharType="end"/>
                    </w:r>
                    <w:r>
                      <w:rPr>
                        <w:rFonts w:ascii="Calibri"/>
                      </w:rPr>
                      <w:t xml:space="preserve"> of 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6B9F0" w14:textId="77777777" w:rsidR="0056119F" w:rsidRDefault="0056119F">
      <w:r>
        <w:separator/>
      </w:r>
    </w:p>
  </w:footnote>
  <w:footnote w:type="continuationSeparator" w:id="0">
    <w:p w14:paraId="3D947C11" w14:textId="77777777" w:rsidR="0056119F" w:rsidRDefault="0056119F">
      <w:r>
        <w:continuationSeparator/>
      </w:r>
    </w:p>
  </w:footnote>
  <w:footnote w:type="continuationNotice" w:id="1">
    <w:p w14:paraId="3463E6B7" w14:textId="77777777" w:rsidR="0056119F" w:rsidRDefault="0056119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1D4"/>
    <w:multiLevelType w:val="hybridMultilevel"/>
    <w:tmpl w:val="9006E19E"/>
    <w:lvl w:ilvl="0" w:tplc="22DCA6DA">
      <w:numFmt w:val="bullet"/>
      <w:lvlText w:val="•"/>
      <w:lvlJc w:val="left"/>
      <w:pPr>
        <w:ind w:left="278" w:hanging="176"/>
      </w:pPr>
      <w:rPr>
        <w:rFonts w:ascii="Century Gothic" w:eastAsia="Century Gothic" w:hAnsi="Century Gothic" w:cs="Century Gothic" w:hint="default"/>
        <w:w w:val="99"/>
        <w:sz w:val="20"/>
        <w:szCs w:val="20"/>
      </w:rPr>
    </w:lvl>
    <w:lvl w:ilvl="1" w:tplc="9F6ED9C4">
      <w:numFmt w:val="bullet"/>
      <w:lvlText w:val="•"/>
      <w:lvlJc w:val="left"/>
      <w:pPr>
        <w:ind w:left="654" w:hanging="176"/>
      </w:pPr>
      <w:rPr>
        <w:rFonts w:hint="default"/>
      </w:rPr>
    </w:lvl>
    <w:lvl w:ilvl="2" w:tplc="F17237E2">
      <w:numFmt w:val="bullet"/>
      <w:lvlText w:val="•"/>
      <w:lvlJc w:val="left"/>
      <w:pPr>
        <w:ind w:left="1029" w:hanging="176"/>
      </w:pPr>
      <w:rPr>
        <w:rFonts w:hint="default"/>
      </w:rPr>
    </w:lvl>
    <w:lvl w:ilvl="3" w:tplc="3B5A6678">
      <w:numFmt w:val="bullet"/>
      <w:lvlText w:val="•"/>
      <w:lvlJc w:val="left"/>
      <w:pPr>
        <w:ind w:left="1403" w:hanging="176"/>
      </w:pPr>
      <w:rPr>
        <w:rFonts w:hint="default"/>
      </w:rPr>
    </w:lvl>
    <w:lvl w:ilvl="4" w:tplc="63A2BB56">
      <w:numFmt w:val="bullet"/>
      <w:lvlText w:val="•"/>
      <w:lvlJc w:val="left"/>
      <w:pPr>
        <w:ind w:left="1778" w:hanging="176"/>
      </w:pPr>
      <w:rPr>
        <w:rFonts w:hint="default"/>
      </w:rPr>
    </w:lvl>
    <w:lvl w:ilvl="5" w:tplc="62C20B9A">
      <w:numFmt w:val="bullet"/>
      <w:lvlText w:val="•"/>
      <w:lvlJc w:val="left"/>
      <w:pPr>
        <w:ind w:left="2152" w:hanging="176"/>
      </w:pPr>
      <w:rPr>
        <w:rFonts w:hint="default"/>
      </w:rPr>
    </w:lvl>
    <w:lvl w:ilvl="6" w:tplc="5BEE44D6">
      <w:numFmt w:val="bullet"/>
      <w:lvlText w:val="•"/>
      <w:lvlJc w:val="left"/>
      <w:pPr>
        <w:ind w:left="2527" w:hanging="176"/>
      </w:pPr>
      <w:rPr>
        <w:rFonts w:hint="default"/>
      </w:rPr>
    </w:lvl>
    <w:lvl w:ilvl="7" w:tplc="58F66404">
      <w:numFmt w:val="bullet"/>
      <w:lvlText w:val="•"/>
      <w:lvlJc w:val="left"/>
      <w:pPr>
        <w:ind w:left="2902" w:hanging="176"/>
      </w:pPr>
      <w:rPr>
        <w:rFonts w:hint="default"/>
      </w:rPr>
    </w:lvl>
    <w:lvl w:ilvl="8" w:tplc="4896234E">
      <w:numFmt w:val="bullet"/>
      <w:lvlText w:val="•"/>
      <w:lvlJc w:val="left"/>
      <w:pPr>
        <w:ind w:left="3276" w:hanging="176"/>
      </w:pPr>
      <w:rPr>
        <w:rFonts w:hint="default"/>
      </w:rPr>
    </w:lvl>
  </w:abstractNum>
  <w:abstractNum w:abstractNumId="1" w15:restartNumberingAfterBreak="0">
    <w:nsid w:val="0CDE4D40"/>
    <w:multiLevelType w:val="hybridMultilevel"/>
    <w:tmpl w:val="B7CA756A"/>
    <w:lvl w:ilvl="0" w:tplc="C99CF4EC">
      <w:numFmt w:val="bullet"/>
      <w:lvlText w:val="•"/>
      <w:lvlJc w:val="left"/>
      <w:pPr>
        <w:ind w:left="278" w:hanging="176"/>
      </w:pPr>
      <w:rPr>
        <w:rFonts w:ascii="Century Gothic" w:eastAsia="Century Gothic" w:hAnsi="Century Gothic" w:cs="Century Gothic" w:hint="default"/>
        <w:w w:val="99"/>
        <w:sz w:val="20"/>
        <w:szCs w:val="20"/>
      </w:rPr>
    </w:lvl>
    <w:lvl w:ilvl="1" w:tplc="8B9EB0CA">
      <w:numFmt w:val="bullet"/>
      <w:lvlText w:val="•"/>
      <w:lvlJc w:val="left"/>
      <w:pPr>
        <w:ind w:left="654" w:hanging="176"/>
      </w:pPr>
      <w:rPr>
        <w:rFonts w:hint="default"/>
      </w:rPr>
    </w:lvl>
    <w:lvl w:ilvl="2" w:tplc="BA5CD5C0">
      <w:numFmt w:val="bullet"/>
      <w:lvlText w:val="•"/>
      <w:lvlJc w:val="left"/>
      <w:pPr>
        <w:ind w:left="1029" w:hanging="176"/>
      </w:pPr>
      <w:rPr>
        <w:rFonts w:hint="default"/>
      </w:rPr>
    </w:lvl>
    <w:lvl w:ilvl="3" w:tplc="C0E819E4">
      <w:numFmt w:val="bullet"/>
      <w:lvlText w:val="•"/>
      <w:lvlJc w:val="left"/>
      <w:pPr>
        <w:ind w:left="1403" w:hanging="176"/>
      </w:pPr>
      <w:rPr>
        <w:rFonts w:hint="default"/>
      </w:rPr>
    </w:lvl>
    <w:lvl w:ilvl="4" w:tplc="8A7A0896">
      <w:numFmt w:val="bullet"/>
      <w:lvlText w:val="•"/>
      <w:lvlJc w:val="left"/>
      <w:pPr>
        <w:ind w:left="1778" w:hanging="176"/>
      </w:pPr>
      <w:rPr>
        <w:rFonts w:hint="default"/>
      </w:rPr>
    </w:lvl>
    <w:lvl w:ilvl="5" w:tplc="E75EA248">
      <w:numFmt w:val="bullet"/>
      <w:lvlText w:val="•"/>
      <w:lvlJc w:val="left"/>
      <w:pPr>
        <w:ind w:left="2152" w:hanging="176"/>
      </w:pPr>
      <w:rPr>
        <w:rFonts w:hint="default"/>
      </w:rPr>
    </w:lvl>
    <w:lvl w:ilvl="6" w:tplc="1CF2F0F8">
      <w:numFmt w:val="bullet"/>
      <w:lvlText w:val="•"/>
      <w:lvlJc w:val="left"/>
      <w:pPr>
        <w:ind w:left="2527" w:hanging="176"/>
      </w:pPr>
      <w:rPr>
        <w:rFonts w:hint="default"/>
      </w:rPr>
    </w:lvl>
    <w:lvl w:ilvl="7" w:tplc="F64670D8">
      <w:numFmt w:val="bullet"/>
      <w:lvlText w:val="•"/>
      <w:lvlJc w:val="left"/>
      <w:pPr>
        <w:ind w:left="2902" w:hanging="176"/>
      </w:pPr>
      <w:rPr>
        <w:rFonts w:hint="default"/>
      </w:rPr>
    </w:lvl>
    <w:lvl w:ilvl="8" w:tplc="86DE60AA">
      <w:numFmt w:val="bullet"/>
      <w:lvlText w:val="•"/>
      <w:lvlJc w:val="left"/>
      <w:pPr>
        <w:ind w:left="3276" w:hanging="176"/>
      </w:pPr>
      <w:rPr>
        <w:rFonts w:hint="default"/>
      </w:rPr>
    </w:lvl>
  </w:abstractNum>
  <w:abstractNum w:abstractNumId="2" w15:restartNumberingAfterBreak="0">
    <w:nsid w:val="0CF42434"/>
    <w:multiLevelType w:val="hybridMultilevel"/>
    <w:tmpl w:val="534AB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53843"/>
    <w:multiLevelType w:val="hybridMultilevel"/>
    <w:tmpl w:val="3CB200A2"/>
    <w:lvl w:ilvl="0" w:tplc="80B05ED4">
      <w:numFmt w:val="bullet"/>
      <w:lvlText w:val="•"/>
      <w:lvlJc w:val="left"/>
      <w:pPr>
        <w:ind w:left="278" w:hanging="176"/>
      </w:pPr>
      <w:rPr>
        <w:rFonts w:ascii="Century Gothic" w:eastAsia="Century Gothic" w:hAnsi="Century Gothic" w:cs="Century Gothic" w:hint="default"/>
        <w:w w:val="99"/>
        <w:sz w:val="20"/>
        <w:szCs w:val="20"/>
      </w:rPr>
    </w:lvl>
    <w:lvl w:ilvl="1" w:tplc="7D246DB4">
      <w:numFmt w:val="bullet"/>
      <w:lvlText w:val="•"/>
      <w:lvlJc w:val="left"/>
      <w:pPr>
        <w:ind w:left="654" w:hanging="176"/>
      </w:pPr>
      <w:rPr>
        <w:rFonts w:hint="default"/>
      </w:rPr>
    </w:lvl>
    <w:lvl w:ilvl="2" w:tplc="014658C6">
      <w:numFmt w:val="bullet"/>
      <w:lvlText w:val="•"/>
      <w:lvlJc w:val="left"/>
      <w:pPr>
        <w:ind w:left="1029" w:hanging="176"/>
      </w:pPr>
      <w:rPr>
        <w:rFonts w:hint="default"/>
      </w:rPr>
    </w:lvl>
    <w:lvl w:ilvl="3" w:tplc="36606772">
      <w:numFmt w:val="bullet"/>
      <w:lvlText w:val="•"/>
      <w:lvlJc w:val="left"/>
      <w:pPr>
        <w:ind w:left="1403" w:hanging="176"/>
      </w:pPr>
      <w:rPr>
        <w:rFonts w:hint="default"/>
      </w:rPr>
    </w:lvl>
    <w:lvl w:ilvl="4" w:tplc="F418ECCC">
      <w:numFmt w:val="bullet"/>
      <w:lvlText w:val="•"/>
      <w:lvlJc w:val="left"/>
      <w:pPr>
        <w:ind w:left="1778" w:hanging="176"/>
      </w:pPr>
      <w:rPr>
        <w:rFonts w:hint="default"/>
      </w:rPr>
    </w:lvl>
    <w:lvl w:ilvl="5" w:tplc="14EADDFC">
      <w:numFmt w:val="bullet"/>
      <w:lvlText w:val="•"/>
      <w:lvlJc w:val="left"/>
      <w:pPr>
        <w:ind w:left="2152" w:hanging="176"/>
      </w:pPr>
      <w:rPr>
        <w:rFonts w:hint="default"/>
      </w:rPr>
    </w:lvl>
    <w:lvl w:ilvl="6" w:tplc="D19AAD16">
      <w:numFmt w:val="bullet"/>
      <w:lvlText w:val="•"/>
      <w:lvlJc w:val="left"/>
      <w:pPr>
        <w:ind w:left="2527" w:hanging="176"/>
      </w:pPr>
      <w:rPr>
        <w:rFonts w:hint="default"/>
      </w:rPr>
    </w:lvl>
    <w:lvl w:ilvl="7" w:tplc="9A0E981E">
      <w:numFmt w:val="bullet"/>
      <w:lvlText w:val="•"/>
      <w:lvlJc w:val="left"/>
      <w:pPr>
        <w:ind w:left="2902" w:hanging="176"/>
      </w:pPr>
      <w:rPr>
        <w:rFonts w:hint="default"/>
      </w:rPr>
    </w:lvl>
    <w:lvl w:ilvl="8" w:tplc="5F00EAD8">
      <w:numFmt w:val="bullet"/>
      <w:lvlText w:val="•"/>
      <w:lvlJc w:val="left"/>
      <w:pPr>
        <w:ind w:left="3276" w:hanging="176"/>
      </w:pPr>
      <w:rPr>
        <w:rFonts w:hint="default"/>
      </w:rPr>
    </w:lvl>
  </w:abstractNum>
  <w:abstractNum w:abstractNumId="4" w15:restartNumberingAfterBreak="0">
    <w:nsid w:val="1AAE4431"/>
    <w:multiLevelType w:val="hybridMultilevel"/>
    <w:tmpl w:val="91B66C94"/>
    <w:lvl w:ilvl="0" w:tplc="C11AB206">
      <w:numFmt w:val="bullet"/>
      <w:lvlText w:val="•"/>
      <w:lvlJc w:val="left"/>
      <w:pPr>
        <w:ind w:left="278" w:hanging="176"/>
      </w:pPr>
      <w:rPr>
        <w:rFonts w:ascii="Century Gothic" w:eastAsia="Century Gothic" w:hAnsi="Century Gothic" w:cs="Century Gothic" w:hint="default"/>
        <w:w w:val="99"/>
        <w:sz w:val="20"/>
        <w:szCs w:val="20"/>
      </w:rPr>
    </w:lvl>
    <w:lvl w:ilvl="1" w:tplc="2F76312A">
      <w:numFmt w:val="bullet"/>
      <w:lvlText w:val="•"/>
      <w:lvlJc w:val="left"/>
      <w:pPr>
        <w:ind w:left="702" w:hanging="176"/>
      </w:pPr>
      <w:rPr>
        <w:rFonts w:hint="default"/>
      </w:rPr>
    </w:lvl>
    <w:lvl w:ilvl="2" w:tplc="9194513A">
      <w:numFmt w:val="bullet"/>
      <w:lvlText w:val="•"/>
      <w:lvlJc w:val="left"/>
      <w:pPr>
        <w:ind w:left="1125" w:hanging="176"/>
      </w:pPr>
      <w:rPr>
        <w:rFonts w:hint="default"/>
      </w:rPr>
    </w:lvl>
    <w:lvl w:ilvl="3" w:tplc="A6BC23F0">
      <w:numFmt w:val="bullet"/>
      <w:lvlText w:val="•"/>
      <w:lvlJc w:val="left"/>
      <w:pPr>
        <w:ind w:left="1548" w:hanging="176"/>
      </w:pPr>
      <w:rPr>
        <w:rFonts w:hint="default"/>
      </w:rPr>
    </w:lvl>
    <w:lvl w:ilvl="4" w:tplc="23363A9E">
      <w:numFmt w:val="bullet"/>
      <w:lvlText w:val="•"/>
      <w:lvlJc w:val="left"/>
      <w:pPr>
        <w:ind w:left="1971" w:hanging="176"/>
      </w:pPr>
      <w:rPr>
        <w:rFonts w:hint="default"/>
      </w:rPr>
    </w:lvl>
    <w:lvl w:ilvl="5" w:tplc="4A9496F8">
      <w:numFmt w:val="bullet"/>
      <w:lvlText w:val="•"/>
      <w:lvlJc w:val="left"/>
      <w:pPr>
        <w:ind w:left="2393" w:hanging="176"/>
      </w:pPr>
      <w:rPr>
        <w:rFonts w:hint="default"/>
      </w:rPr>
    </w:lvl>
    <w:lvl w:ilvl="6" w:tplc="43CC4718">
      <w:numFmt w:val="bullet"/>
      <w:lvlText w:val="•"/>
      <w:lvlJc w:val="left"/>
      <w:pPr>
        <w:ind w:left="2816" w:hanging="176"/>
      </w:pPr>
      <w:rPr>
        <w:rFonts w:hint="default"/>
      </w:rPr>
    </w:lvl>
    <w:lvl w:ilvl="7" w:tplc="C1D46558">
      <w:numFmt w:val="bullet"/>
      <w:lvlText w:val="•"/>
      <w:lvlJc w:val="left"/>
      <w:pPr>
        <w:ind w:left="3239" w:hanging="176"/>
      </w:pPr>
      <w:rPr>
        <w:rFonts w:hint="default"/>
      </w:rPr>
    </w:lvl>
    <w:lvl w:ilvl="8" w:tplc="717AF428">
      <w:numFmt w:val="bullet"/>
      <w:lvlText w:val="•"/>
      <w:lvlJc w:val="left"/>
      <w:pPr>
        <w:ind w:left="3662" w:hanging="176"/>
      </w:pPr>
      <w:rPr>
        <w:rFonts w:hint="default"/>
      </w:rPr>
    </w:lvl>
  </w:abstractNum>
  <w:abstractNum w:abstractNumId="5" w15:restartNumberingAfterBreak="0">
    <w:nsid w:val="1EFE396F"/>
    <w:multiLevelType w:val="hybridMultilevel"/>
    <w:tmpl w:val="2460C2F6"/>
    <w:lvl w:ilvl="0" w:tplc="F5FA2F44">
      <w:numFmt w:val="bullet"/>
      <w:lvlText w:val="•"/>
      <w:lvlJc w:val="left"/>
      <w:pPr>
        <w:ind w:left="278" w:hanging="176"/>
      </w:pPr>
      <w:rPr>
        <w:rFonts w:ascii="Century Gothic" w:eastAsia="Century Gothic" w:hAnsi="Century Gothic" w:cs="Century Gothic" w:hint="default"/>
        <w:w w:val="99"/>
        <w:sz w:val="20"/>
        <w:szCs w:val="20"/>
      </w:rPr>
    </w:lvl>
    <w:lvl w:ilvl="1" w:tplc="A50E9B3E">
      <w:numFmt w:val="bullet"/>
      <w:lvlText w:val="•"/>
      <w:lvlJc w:val="left"/>
      <w:pPr>
        <w:ind w:left="654" w:hanging="176"/>
      </w:pPr>
      <w:rPr>
        <w:rFonts w:hint="default"/>
      </w:rPr>
    </w:lvl>
    <w:lvl w:ilvl="2" w:tplc="3F34F75A">
      <w:numFmt w:val="bullet"/>
      <w:lvlText w:val="•"/>
      <w:lvlJc w:val="left"/>
      <w:pPr>
        <w:ind w:left="1029" w:hanging="176"/>
      </w:pPr>
      <w:rPr>
        <w:rFonts w:hint="default"/>
      </w:rPr>
    </w:lvl>
    <w:lvl w:ilvl="3" w:tplc="CE9E4314">
      <w:numFmt w:val="bullet"/>
      <w:lvlText w:val="•"/>
      <w:lvlJc w:val="left"/>
      <w:pPr>
        <w:ind w:left="1403" w:hanging="176"/>
      </w:pPr>
      <w:rPr>
        <w:rFonts w:hint="default"/>
      </w:rPr>
    </w:lvl>
    <w:lvl w:ilvl="4" w:tplc="C688FAA2">
      <w:numFmt w:val="bullet"/>
      <w:lvlText w:val="•"/>
      <w:lvlJc w:val="left"/>
      <w:pPr>
        <w:ind w:left="1778" w:hanging="176"/>
      </w:pPr>
      <w:rPr>
        <w:rFonts w:hint="default"/>
      </w:rPr>
    </w:lvl>
    <w:lvl w:ilvl="5" w:tplc="C73AA7F4">
      <w:numFmt w:val="bullet"/>
      <w:lvlText w:val="•"/>
      <w:lvlJc w:val="left"/>
      <w:pPr>
        <w:ind w:left="2152" w:hanging="176"/>
      </w:pPr>
      <w:rPr>
        <w:rFonts w:hint="default"/>
      </w:rPr>
    </w:lvl>
    <w:lvl w:ilvl="6" w:tplc="EF949122">
      <w:numFmt w:val="bullet"/>
      <w:lvlText w:val="•"/>
      <w:lvlJc w:val="left"/>
      <w:pPr>
        <w:ind w:left="2527" w:hanging="176"/>
      </w:pPr>
      <w:rPr>
        <w:rFonts w:hint="default"/>
      </w:rPr>
    </w:lvl>
    <w:lvl w:ilvl="7" w:tplc="4FE4525C">
      <w:numFmt w:val="bullet"/>
      <w:lvlText w:val="•"/>
      <w:lvlJc w:val="left"/>
      <w:pPr>
        <w:ind w:left="2902" w:hanging="176"/>
      </w:pPr>
      <w:rPr>
        <w:rFonts w:hint="default"/>
      </w:rPr>
    </w:lvl>
    <w:lvl w:ilvl="8" w:tplc="E848D780">
      <w:numFmt w:val="bullet"/>
      <w:lvlText w:val="•"/>
      <w:lvlJc w:val="left"/>
      <w:pPr>
        <w:ind w:left="3276" w:hanging="176"/>
      </w:pPr>
      <w:rPr>
        <w:rFonts w:hint="default"/>
      </w:rPr>
    </w:lvl>
  </w:abstractNum>
  <w:abstractNum w:abstractNumId="6" w15:restartNumberingAfterBreak="0">
    <w:nsid w:val="2215439F"/>
    <w:multiLevelType w:val="hybridMultilevel"/>
    <w:tmpl w:val="E01C193C"/>
    <w:lvl w:ilvl="0" w:tplc="95DC804C">
      <w:numFmt w:val="bullet"/>
      <w:lvlText w:val="•"/>
      <w:lvlJc w:val="left"/>
      <w:pPr>
        <w:ind w:left="278" w:hanging="176"/>
      </w:pPr>
      <w:rPr>
        <w:rFonts w:ascii="Century Gothic" w:eastAsia="Century Gothic" w:hAnsi="Century Gothic" w:cs="Century Gothic" w:hint="default"/>
        <w:w w:val="99"/>
        <w:sz w:val="20"/>
        <w:szCs w:val="20"/>
      </w:rPr>
    </w:lvl>
    <w:lvl w:ilvl="1" w:tplc="8AD44A70">
      <w:numFmt w:val="bullet"/>
      <w:lvlText w:val="•"/>
      <w:lvlJc w:val="left"/>
      <w:pPr>
        <w:ind w:left="702" w:hanging="176"/>
      </w:pPr>
      <w:rPr>
        <w:rFonts w:hint="default"/>
      </w:rPr>
    </w:lvl>
    <w:lvl w:ilvl="2" w:tplc="0006456E">
      <w:numFmt w:val="bullet"/>
      <w:lvlText w:val="•"/>
      <w:lvlJc w:val="left"/>
      <w:pPr>
        <w:ind w:left="1125" w:hanging="176"/>
      </w:pPr>
      <w:rPr>
        <w:rFonts w:hint="default"/>
      </w:rPr>
    </w:lvl>
    <w:lvl w:ilvl="3" w:tplc="E25A16F4">
      <w:numFmt w:val="bullet"/>
      <w:lvlText w:val="•"/>
      <w:lvlJc w:val="left"/>
      <w:pPr>
        <w:ind w:left="1548" w:hanging="176"/>
      </w:pPr>
      <w:rPr>
        <w:rFonts w:hint="default"/>
      </w:rPr>
    </w:lvl>
    <w:lvl w:ilvl="4" w:tplc="E27440EA">
      <w:numFmt w:val="bullet"/>
      <w:lvlText w:val="•"/>
      <w:lvlJc w:val="left"/>
      <w:pPr>
        <w:ind w:left="1971" w:hanging="176"/>
      </w:pPr>
      <w:rPr>
        <w:rFonts w:hint="default"/>
      </w:rPr>
    </w:lvl>
    <w:lvl w:ilvl="5" w:tplc="E2A2213A">
      <w:numFmt w:val="bullet"/>
      <w:lvlText w:val="•"/>
      <w:lvlJc w:val="left"/>
      <w:pPr>
        <w:ind w:left="2393" w:hanging="176"/>
      </w:pPr>
      <w:rPr>
        <w:rFonts w:hint="default"/>
      </w:rPr>
    </w:lvl>
    <w:lvl w:ilvl="6" w:tplc="2E5E3648">
      <w:numFmt w:val="bullet"/>
      <w:lvlText w:val="•"/>
      <w:lvlJc w:val="left"/>
      <w:pPr>
        <w:ind w:left="2816" w:hanging="176"/>
      </w:pPr>
      <w:rPr>
        <w:rFonts w:hint="default"/>
      </w:rPr>
    </w:lvl>
    <w:lvl w:ilvl="7" w:tplc="D14250DC">
      <w:numFmt w:val="bullet"/>
      <w:lvlText w:val="•"/>
      <w:lvlJc w:val="left"/>
      <w:pPr>
        <w:ind w:left="3239" w:hanging="176"/>
      </w:pPr>
      <w:rPr>
        <w:rFonts w:hint="default"/>
      </w:rPr>
    </w:lvl>
    <w:lvl w:ilvl="8" w:tplc="5D24AFFA">
      <w:numFmt w:val="bullet"/>
      <w:lvlText w:val="•"/>
      <w:lvlJc w:val="left"/>
      <w:pPr>
        <w:ind w:left="3662" w:hanging="176"/>
      </w:pPr>
      <w:rPr>
        <w:rFonts w:hint="default"/>
      </w:rPr>
    </w:lvl>
  </w:abstractNum>
  <w:abstractNum w:abstractNumId="7" w15:restartNumberingAfterBreak="0">
    <w:nsid w:val="357B76CE"/>
    <w:multiLevelType w:val="hybridMultilevel"/>
    <w:tmpl w:val="267813EA"/>
    <w:lvl w:ilvl="0" w:tplc="66A0884C">
      <w:numFmt w:val="bullet"/>
      <w:lvlText w:val="•"/>
      <w:lvlJc w:val="left"/>
      <w:pPr>
        <w:ind w:left="278" w:hanging="176"/>
      </w:pPr>
      <w:rPr>
        <w:rFonts w:ascii="Century Gothic" w:eastAsia="Century Gothic" w:hAnsi="Century Gothic" w:cs="Century Gothic" w:hint="default"/>
        <w:w w:val="99"/>
        <w:sz w:val="20"/>
        <w:szCs w:val="20"/>
      </w:rPr>
    </w:lvl>
    <w:lvl w:ilvl="1" w:tplc="5F6AC920">
      <w:numFmt w:val="bullet"/>
      <w:lvlText w:val="•"/>
      <w:lvlJc w:val="left"/>
      <w:pPr>
        <w:ind w:left="702" w:hanging="176"/>
      </w:pPr>
      <w:rPr>
        <w:rFonts w:hint="default"/>
      </w:rPr>
    </w:lvl>
    <w:lvl w:ilvl="2" w:tplc="49F0D4F8">
      <w:numFmt w:val="bullet"/>
      <w:lvlText w:val="•"/>
      <w:lvlJc w:val="left"/>
      <w:pPr>
        <w:ind w:left="1125" w:hanging="176"/>
      </w:pPr>
      <w:rPr>
        <w:rFonts w:hint="default"/>
      </w:rPr>
    </w:lvl>
    <w:lvl w:ilvl="3" w:tplc="E82218FE">
      <w:numFmt w:val="bullet"/>
      <w:lvlText w:val="•"/>
      <w:lvlJc w:val="left"/>
      <w:pPr>
        <w:ind w:left="1548" w:hanging="176"/>
      </w:pPr>
      <w:rPr>
        <w:rFonts w:hint="default"/>
      </w:rPr>
    </w:lvl>
    <w:lvl w:ilvl="4" w:tplc="20500866">
      <w:numFmt w:val="bullet"/>
      <w:lvlText w:val="•"/>
      <w:lvlJc w:val="left"/>
      <w:pPr>
        <w:ind w:left="1971" w:hanging="176"/>
      </w:pPr>
      <w:rPr>
        <w:rFonts w:hint="default"/>
      </w:rPr>
    </w:lvl>
    <w:lvl w:ilvl="5" w:tplc="9C364F0A">
      <w:numFmt w:val="bullet"/>
      <w:lvlText w:val="•"/>
      <w:lvlJc w:val="left"/>
      <w:pPr>
        <w:ind w:left="2393" w:hanging="176"/>
      </w:pPr>
      <w:rPr>
        <w:rFonts w:hint="default"/>
      </w:rPr>
    </w:lvl>
    <w:lvl w:ilvl="6" w:tplc="C58059CE">
      <w:numFmt w:val="bullet"/>
      <w:lvlText w:val="•"/>
      <w:lvlJc w:val="left"/>
      <w:pPr>
        <w:ind w:left="2816" w:hanging="176"/>
      </w:pPr>
      <w:rPr>
        <w:rFonts w:hint="default"/>
      </w:rPr>
    </w:lvl>
    <w:lvl w:ilvl="7" w:tplc="87E04198">
      <w:numFmt w:val="bullet"/>
      <w:lvlText w:val="•"/>
      <w:lvlJc w:val="left"/>
      <w:pPr>
        <w:ind w:left="3239" w:hanging="176"/>
      </w:pPr>
      <w:rPr>
        <w:rFonts w:hint="default"/>
      </w:rPr>
    </w:lvl>
    <w:lvl w:ilvl="8" w:tplc="B51A2D66">
      <w:numFmt w:val="bullet"/>
      <w:lvlText w:val="•"/>
      <w:lvlJc w:val="left"/>
      <w:pPr>
        <w:ind w:left="3662" w:hanging="176"/>
      </w:pPr>
      <w:rPr>
        <w:rFonts w:hint="default"/>
      </w:rPr>
    </w:lvl>
  </w:abstractNum>
  <w:abstractNum w:abstractNumId="8" w15:restartNumberingAfterBreak="0">
    <w:nsid w:val="35BB79A2"/>
    <w:multiLevelType w:val="hybridMultilevel"/>
    <w:tmpl w:val="394ED8BC"/>
    <w:lvl w:ilvl="0" w:tplc="26200944">
      <w:numFmt w:val="bullet"/>
      <w:lvlText w:val="•"/>
      <w:lvlJc w:val="left"/>
      <w:pPr>
        <w:ind w:left="278" w:hanging="176"/>
      </w:pPr>
      <w:rPr>
        <w:rFonts w:ascii="Century Gothic" w:eastAsia="Century Gothic" w:hAnsi="Century Gothic" w:cs="Century Gothic" w:hint="default"/>
        <w:w w:val="99"/>
        <w:sz w:val="20"/>
        <w:szCs w:val="20"/>
      </w:rPr>
    </w:lvl>
    <w:lvl w:ilvl="1" w:tplc="EEA60B44">
      <w:numFmt w:val="bullet"/>
      <w:lvlText w:val="•"/>
      <w:lvlJc w:val="left"/>
      <w:pPr>
        <w:ind w:left="654" w:hanging="176"/>
      </w:pPr>
      <w:rPr>
        <w:rFonts w:hint="default"/>
      </w:rPr>
    </w:lvl>
    <w:lvl w:ilvl="2" w:tplc="7A601FCA">
      <w:numFmt w:val="bullet"/>
      <w:lvlText w:val="•"/>
      <w:lvlJc w:val="left"/>
      <w:pPr>
        <w:ind w:left="1029" w:hanging="176"/>
      </w:pPr>
      <w:rPr>
        <w:rFonts w:hint="default"/>
      </w:rPr>
    </w:lvl>
    <w:lvl w:ilvl="3" w:tplc="EEBE7F2E">
      <w:numFmt w:val="bullet"/>
      <w:lvlText w:val="•"/>
      <w:lvlJc w:val="left"/>
      <w:pPr>
        <w:ind w:left="1403" w:hanging="176"/>
      </w:pPr>
      <w:rPr>
        <w:rFonts w:hint="default"/>
      </w:rPr>
    </w:lvl>
    <w:lvl w:ilvl="4" w:tplc="6CE88D24">
      <w:numFmt w:val="bullet"/>
      <w:lvlText w:val="•"/>
      <w:lvlJc w:val="left"/>
      <w:pPr>
        <w:ind w:left="1778" w:hanging="176"/>
      </w:pPr>
      <w:rPr>
        <w:rFonts w:hint="default"/>
      </w:rPr>
    </w:lvl>
    <w:lvl w:ilvl="5" w:tplc="3C9EE600">
      <w:numFmt w:val="bullet"/>
      <w:lvlText w:val="•"/>
      <w:lvlJc w:val="left"/>
      <w:pPr>
        <w:ind w:left="2152" w:hanging="176"/>
      </w:pPr>
      <w:rPr>
        <w:rFonts w:hint="default"/>
      </w:rPr>
    </w:lvl>
    <w:lvl w:ilvl="6" w:tplc="133A0128">
      <w:numFmt w:val="bullet"/>
      <w:lvlText w:val="•"/>
      <w:lvlJc w:val="left"/>
      <w:pPr>
        <w:ind w:left="2527" w:hanging="176"/>
      </w:pPr>
      <w:rPr>
        <w:rFonts w:hint="default"/>
      </w:rPr>
    </w:lvl>
    <w:lvl w:ilvl="7" w:tplc="98346886">
      <w:numFmt w:val="bullet"/>
      <w:lvlText w:val="•"/>
      <w:lvlJc w:val="left"/>
      <w:pPr>
        <w:ind w:left="2902" w:hanging="176"/>
      </w:pPr>
      <w:rPr>
        <w:rFonts w:hint="default"/>
      </w:rPr>
    </w:lvl>
    <w:lvl w:ilvl="8" w:tplc="4150EF42">
      <w:numFmt w:val="bullet"/>
      <w:lvlText w:val="•"/>
      <w:lvlJc w:val="left"/>
      <w:pPr>
        <w:ind w:left="3276" w:hanging="176"/>
      </w:pPr>
      <w:rPr>
        <w:rFonts w:hint="default"/>
      </w:rPr>
    </w:lvl>
  </w:abstractNum>
  <w:abstractNum w:abstractNumId="9" w15:restartNumberingAfterBreak="0">
    <w:nsid w:val="38901ED8"/>
    <w:multiLevelType w:val="hybridMultilevel"/>
    <w:tmpl w:val="0114CF4E"/>
    <w:lvl w:ilvl="0" w:tplc="71EE4C34">
      <w:numFmt w:val="bullet"/>
      <w:lvlText w:val="•"/>
      <w:lvlJc w:val="left"/>
      <w:pPr>
        <w:ind w:left="278" w:hanging="176"/>
      </w:pPr>
      <w:rPr>
        <w:rFonts w:ascii="Century Gothic" w:eastAsia="Century Gothic" w:hAnsi="Century Gothic" w:cs="Century Gothic" w:hint="default"/>
        <w:w w:val="99"/>
        <w:sz w:val="20"/>
        <w:szCs w:val="20"/>
      </w:rPr>
    </w:lvl>
    <w:lvl w:ilvl="1" w:tplc="D12073A8">
      <w:numFmt w:val="bullet"/>
      <w:lvlText w:val="•"/>
      <w:lvlJc w:val="left"/>
      <w:pPr>
        <w:ind w:left="654" w:hanging="176"/>
      </w:pPr>
      <w:rPr>
        <w:rFonts w:hint="default"/>
      </w:rPr>
    </w:lvl>
    <w:lvl w:ilvl="2" w:tplc="5E5C427E">
      <w:numFmt w:val="bullet"/>
      <w:lvlText w:val="•"/>
      <w:lvlJc w:val="left"/>
      <w:pPr>
        <w:ind w:left="1029" w:hanging="176"/>
      </w:pPr>
      <w:rPr>
        <w:rFonts w:hint="default"/>
      </w:rPr>
    </w:lvl>
    <w:lvl w:ilvl="3" w:tplc="62FE43E8">
      <w:numFmt w:val="bullet"/>
      <w:lvlText w:val="•"/>
      <w:lvlJc w:val="left"/>
      <w:pPr>
        <w:ind w:left="1403" w:hanging="176"/>
      </w:pPr>
      <w:rPr>
        <w:rFonts w:hint="default"/>
      </w:rPr>
    </w:lvl>
    <w:lvl w:ilvl="4" w:tplc="76EEFED4">
      <w:numFmt w:val="bullet"/>
      <w:lvlText w:val="•"/>
      <w:lvlJc w:val="left"/>
      <w:pPr>
        <w:ind w:left="1778" w:hanging="176"/>
      </w:pPr>
      <w:rPr>
        <w:rFonts w:hint="default"/>
      </w:rPr>
    </w:lvl>
    <w:lvl w:ilvl="5" w:tplc="D388A0D4">
      <w:numFmt w:val="bullet"/>
      <w:lvlText w:val="•"/>
      <w:lvlJc w:val="left"/>
      <w:pPr>
        <w:ind w:left="2152" w:hanging="176"/>
      </w:pPr>
      <w:rPr>
        <w:rFonts w:hint="default"/>
      </w:rPr>
    </w:lvl>
    <w:lvl w:ilvl="6" w:tplc="73388642">
      <w:numFmt w:val="bullet"/>
      <w:lvlText w:val="•"/>
      <w:lvlJc w:val="left"/>
      <w:pPr>
        <w:ind w:left="2527" w:hanging="176"/>
      </w:pPr>
      <w:rPr>
        <w:rFonts w:hint="default"/>
      </w:rPr>
    </w:lvl>
    <w:lvl w:ilvl="7" w:tplc="0A18963E">
      <w:numFmt w:val="bullet"/>
      <w:lvlText w:val="•"/>
      <w:lvlJc w:val="left"/>
      <w:pPr>
        <w:ind w:left="2902" w:hanging="176"/>
      </w:pPr>
      <w:rPr>
        <w:rFonts w:hint="default"/>
      </w:rPr>
    </w:lvl>
    <w:lvl w:ilvl="8" w:tplc="4A3C3428">
      <w:numFmt w:val="bullet"/>
      <w:lvlText w:val="•"/>
      <w:lvlJc w:val="left"/>
      <w:pPr>
        <w:ind w:left="3276" w:hanging="176"/>
      </w:pPr>
      <w:rPr>
        <w:rFonts w:hint="default"/>
      </w:rPr>
    </w:lvl>
  </w:abstractNum>
  <w:abstractNum w:abstractNumId="10" w15:restartNumberingAfterBreak="0">
    <w:nsid w:val="3ABA30D2"/>
    <w:multiLevelType w:val="hybridMultilevel"/>
    <w:tmpl w:val="3746029E"/>
    <w:lvl w:ilvl="0" w:tplc="C6309D42">
      <w:numFmt w:val="bullet"/>
      <w:lvlText w:val="•"/>
      <w:lvlJc w:val="left"/>
      <w:pPr>
        <w:ind w:left="278" w:hanging="176"/>
      </w:pPr>
      <w:rPr>
        <w:rFonts w:ascii="Century Gothic" w:eastAsia="Century Gothic" w:hAnsi="Century Gothic" w:cs="Century Gothic" w:hint="default"/>
        <w:w w:val="99"/>
        <w:sz w:val="20"/>
        <w:szCs w:val="20"/>
      </w:rPr>
    </w:lvl>
    <w:lvl w:ilvl="1" w:tplc="84309216">
      <w:numFmt w:val="bullet"/>
      <w:lvlText w:val="•"/>
      <w:lvlJc w:val="left"/>
      <w:pPr>
        <w:ind w:left="702" w:hanging="176"/>
      </w:pPr>
      <w:rPr>
        <w:rFonts w:hint="default"/>
      </w:rPr>
    </w:lvl>
    <w:lvl w:ilvl="2" w:tplc="E376E212">
      <w:numFmt w:val="bullet"/>
      <w:lvlText w:val="•"/>
      <w:lvlJc w:val="left"/>
      <w:pPr>
        <w:ind w:left="1125" w:hanging="176"/>
      </w:pPr>
      <w:rPr>
        <w:rFonts w:hint="default"/>
      </w:rPr>
    </w:lvl>
    <w:lvl w:ilvl="3" w:tplc="6F3A970E">
      <w:numFmt w:val="bullet"/>
      <w:lvlText w:val="•"/>
      <w:lvlJc w:val="left"/>
      <w:pPr>
        <w:ind w:left="1548" w:hanging="176"/>
      </w:pPr>
      <w:rPr>
        <w:rFonts w:hint="default"/>
      </w:rPr>
    </w:lvl>
    <w:lvl w:ilvl="4" w:tplc="838AC786">
      <w:numFmt w:val="bullet"/>
      <w:lvlText w:val="•"/>
      <w:lvlJc w:val="left"/>
      <w:pPr>
        <w:ind w:left="1971" w:hanging="176"/>
      </w:pPr>
      <w:rPr>
        <w:rFonts w:hint="default"/>
      </w:rPr>
    </w:lvl>
    <w:lvl w:ilvl="5" w:tplc="E75898B4">
      <w:numFmt w:val="bullet"/>
      <w:lvlText w:val="•"/>
      <w:lvlJc w:val="left"/>
      <w:pPr>
        <w:ind w:left="2393" w:hanging="176"/>
      </w:pPr>
      <w:rPr>
        <w:rFonts w:hint="default"/>
      </w:rPr>
    </w:lvl>
    <w:lvl w:ilvl="6" w:tplc="9FE6B902">
      <w:numFmt w:val="bullet"/>
      <w:lvlText w:val="•"/>
      <w:lvlJc w:val="left"/>
      <w:pPr>
        <w:ind w:left="2816" w:hanging="176"/>
      </w:pPr>
      <w:rPr>
        <w:rFonts w:hint="default"/>
      </w:rPr>
    </w:lvl>
    <w:lvl w:ilvl="7" w:tplc="084E06D0">
      <w:numFmt w:val="bullet"/>
      <w:lvlText w:val="•"/>
      <w:lvlJc w:val="left"/>
      <w:pPr>
        <w:ind w:left="3239" w:hanging="176"/>
      </w:pPr>
      <w:rPr>
        <w:rFonts w:hint="default"/>
      </w:rPr>
    </w:lvl>
    <w:lvl w:ilvl="8" w:tplc="ABCE9964">
      <w:numFmt w:val="bullet"/>
      <w:lvlText w:val="•"/>
      <w:lvlJc w:val="left"/>
      <w:pPr>
        <w:ind w:left="3662" w:hanging="176"/>
      </w:pPr>
      <w:rPr>
        <w:rFonts w:hint="default"/>
      </w:rPr>
    </w:lvl>
  </w:abstractNum>
  <w:abstractNum w:abstractNumId="11" w15:restartNumberingAfterBreak="0">
    <w:nsid w:val="3D6F0543"/>
    <w:multiLevelType w:val="hybridMultilevel"/>
    <w:tmpl w:val="2D1CEEF8"/>
    <w:lvl w:ilvl="0" w:tplc="5BA2D030">
      <w:numFmt w:val="bullet"/>
      <w:lvlText w:val="•"/>
      <w:lvlJc w:val="left"/>
      <w:pPr>
        <w:ind w:left="278" w:hanging="176"/>
      </w:pPr>
      <w:rPr>
        <w:rFonts w:ascii="Century Gothic" w:eastAsia="Century Gothic" w:hAnsi="Century Gothic" w:cs="Century Gothic" w:hint="default"/>
        <w:w w:val="99"/>
        <w:sz w:val="20"/>
        <w:szCs w:val="20"/>
      </w:rPr>
    </w:lvl>
    <w:lvl w:ilvl="1" w:tplc="371210F2">
      <w:numFmt w:val="bullet"/>
      <w:lvlText w:val="•"/>
      <w:lvlJc w:val="left"/>
      <w:pPr>
        <w:ind w:left="654" w:hanging="176"/>
      </w:pPr>
      <w:rPr>
        <w:rFonts w:hint="default"/>
      </w:rPr>
    </w:lvl>
    <w:lvl w:ilvl="2" w:tplc="7DC6B68E">
      <w:numFmt w:val="bullet"/>
      <w:lvlText w:val="•"/>
      <w:lvlJc w:val="left"/>
      <w:pPr>
        <w:ind w:left="1029" w:hanging="176"/>
      </w:pPr>
      <w:rPr>
        <w:rFonts w:hint="default"/>
      </w:rPr>
    </w:lvl>
    <w:lvl w:ilvl="3" w:tplc="F01292B2">
      <w:numFmt w:val="bullet"/>
      <w:lvlText w:val="•"/>
      <w:lvlJc w:val="left"/>
      <w:pPr>
        <w:ind w:left="1403" w:hanging="176"/>
      </w:pPr>
      <w:rPr>
        <w:rFonts w:hint="default"/>
      </w:rPr>
    </w:lvl>
    <w:lvl w:ilvl="4" w:tplc="279606F2">
      <w:numFmt w:val="bullet"/>
      <w:lvlText w:val="•"/>
      <w:lvlJc w:val="left"/>
      <w:pPr>
        <w:ind w:left="1778" w:hanging="176"/>
      </w:pPr>
      <w:rPr>
        <w:rFonts w:hint="default"/>
      </w:rPr>
    </w:lvl>
    <w:lvl w:ilvl="5" w:tplc="D77C6294">
      <w:numFmt w:val="bullet"/>
      <w:lvlText w:val="•"/>
      <w:lvlJc w:val="left"/>
      <w:pPr>
        <w:ind w:left="2152" w:hanging="176"/>
      </w:pPr>
      <w:rPr>
        <w:rFonts w:hint="default"/>
      </w:rPr>
    </w:lvl>
    <w:lvl w:ilvl="6" w:tplc="1DCC6B74">
      <w:numFmt w:val="bullet"/>
      <w:lvlText w:val="•"/>
      <w:lvlJc w:val="left"/>
      <w:pPr>
        <w:ind w:left="2527" w:hanging="176"/>
      </w:pPr>
      <w:rPr>
        <w:rFonts w:hint="default"/>
      </w:rPr>
    </w:lvl>
    <w:lvl w:ilvl="7" w:tplc="E1122B0A">
      <w:numFmt w:val="bullet"/>
      <w:lvlText w:val="•"/>
      <w:lvlJc w:val="left"/>
      <w:pPr>
        <w:ind w:left="2902" w:hanging="176"/>
      </w:pPr>
      <w:rPr>
        <w:rFonts w:hint="default"/>
      </w:rPr>
    </w:lvl>
    <w:lvl w:ilvl="8" w:tplc="7D582B74">
      <w:numFmt w:val="bullet"/>
      <w:lvlText w:val="•"/>
      <w:lvlJc w:val="left"/>
      <w:pPr>
        <w:ind w:left="3276" w:hanging="176"/>
      </w:pPr>
      <w:rPr>
        <w:rFonts w:hint="default"/>
      </w:rPr>
    </w:lvl>
  </w:abstractNum>
  <w:abstractNum w:abstractNumId="12" w15:restartNumberingAfterBreak="0">
    <w:nsid w:val="3EC66646"/>
    <w:multiLevelType w:val="hybridMultilevel"/>
    <w:tmpl w:val="BA30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CD3BE1"/>
    <w:multiLevelType w:val="hybridMultilevel"/>
    <w:tmpl w:val="B416519E"/>
    <w:lvl w:ilvl="0" w:tplc="6C6E434A">
      <w:numFmt w:val="bullet"/>
      <w:lvlText w:val="•"/>
      <w:lvlJc w:val="left"/>
      <w:pPr>
        <w:ind w:left="278" w:hanging="176"/>
      </w:pPr>
      <w:rPr>
        <w:rFonts w:ascii="Century Gothic" w:eastAsia="Century Gothic" w:hAnsi="Century Gothic" w:cs="Century Gothic" w:hint="default"/>
        <w:w w:val="99"/>
        <w:sz w:val="20"/>
        <w:szCs w:val="20"/>
      </w:rPr>
    </w:lvl>
    <w:lvl w:ilvl="1" w:tplc="E80EDFF4">
      <w:numFmt w:val="bullet"/>
      <w:lvlText w:val="•"/>
      <w:lvlJc w:val="left"/>
      <w:pPr>
        <w:ind w:left="702" w:hanging="176"/>
      </w:pPr>
      <w:rPr>
        <w:rFonts w:hint="default"/>
      </w:rPr>
    </w:lvl>
    <w:lvl w:ilvl="2" w:tplc="50461D02">
      <w:numFmt w:val="bullet"/>
      <w:lvlText w:val="•"/>
      <w:lvlJc w:val="left"/>
      <w:pPr>
        <w:ind w:left="1125" w:hanging="176"/>
      </w:pPr>
      <w:rPr>
        <w:rFonts w:hint="default"/>
      </w:rPr>
    </w:lvl>
    <w:lvl w:ilvl="3" w:tplc="558C424C">
      <w:numFmt w:val="bullet"/>
      <w:lvlText w:val="•"/>
      <w:lvlJc w:val="left"/>
      <w:pPr>
        <w:ind w:left="1548" w:hanging="176"/>
      </w:pPr>
      <w:rPr>
        <w:rFonts w:hint="default"/>
      </w:rPr>
    </w:lvl>
    <w:lvl w:ilvl="4" w:tplc="EC981008">
      <w:numFmt w:val="bullet"/>
      <w:lvlText w:val="•"/>
      <w:lvlJc w:val="left"/>
      <w:pPr>
        <w:ind w:left="1971" w:hanging="176"/>
      </w:pPr>
      <w:rPr>
        <w:rFonts w:hint="default"/>
      </w:rPr>
    </w:lvl>
    <w:lvl w:ilvl="5" w:tplc="7D2A4ADC">
      <w:numFmt w:val="bullet"/>
      <w:lvlText w:val="•"/>
      <w:lvlJc w:val="left"/>
      <w:pPr>
        <w:ind w:left="2393" w:hanging="176"/>
      </w:pPr>
      <w:rPr>
        <w:rFonts w:hint="default"/>
      </w:rPr>
    </w:lvl>
    <w:lvl w:ilvl="6" w:tplc="2B8E4C96">
      <w:numFmt w:val="bullet"/>
      <w:lvlText w:val="•"/>
      <w:lvlJc w:val="left"/>
      <w:pPr>
        <w:ind w:left="2816" w:hanging="176"/>
      </w:pPr>
      <w:rPr>
        <w:rFonts w:hint="default"/>
      </w:rPr>
    </w:lvl>
    <w:lvl w:ilvl="7" w:tplc="6994C30E">
      <w:numFmt w:val="bullet"/>
      <w:lvlText w:val="•"/>
      <w:lvlJc w:val="left"/>
      <w:pPr>
        <w:ind w:left="3239" w:hanging="176"/>
      </w:pPr>
      <w:rPr>
        <w:rFonts w:hint="default"/>
      </w:rPr>
    </w:lvl>
    <w:lvl w:ilvl="8" w:tplc="68420B62">
      <w:numFmt w:val="bullet"/>
      <w:lvlText w:val="•"/>
      <w:lvlJc w:val="left"/>
      <w:pPr>
        <w:ind w:left="3662" w:hanging="176"/>
      </w:pPr>
      <w:rPr>
        <w:rFonts w:hint="default"/>
      </w:rPr>
    </w:lvl>
  </w:abstractNum>
  <w:abstractNum w:abstractNumId="14" w15:restartNumberingAfterBreak="0">
    <w:nsid w:val="5239260C"/>
    <w:multiLevelType w:val="hybridMultilevel"/>
    <w:tmpl w:val="874AA1F8"/>
    <w:lvl w:ilvl="0" w:tplc="4A40DE10">
      <w:start w:val="1"/>
      <w:numFmt w:val="decimal"/>
      <w:lvlText w:val="%1."/>
      <w:lvlJc w:val="left"/>
      <w:pPr>
        <w:ind w:left="647" w:hanging="180"/>
        <w:jc w:val="right"/>
      </w:pPr>
      <w:rPr>
        <w:rFonts w:ascii="Century Gothic" w:eastAsia="Century Gothic" w:hAnsi="Century Gothic" w:cs="Century Gothic" w:hint="default"/>
        <w:b/>
        <w:bCs/>
        <w:spacing w:val="1"/>
        <w:w w:val="99"/>
        <w:sz w:val="20"/>
        <w:szCs w:val="20"/>
      </w:rPr>
    </w:lvl>
    <w:lvl w:ilvl="1" w:tplc="99A02816">
      <w:start w:val="1"/>
      <w:numFmt w:val="decimal"/>
      <w:lvlText w:val="%2."/>
      <w:lvlJc w:val="left"/>
      <w:pPr>
        <w:ind w:left="1187" w:hanging="361"/>
      </w:pPr>
      <w:rPr>
        <w:rFonts w:ascii="Century Gothic" w:eastAsia="Century Gothic" w:hAnsi="Century Gothic" w:cs="Century Gothic" w:hint="default"/>
        <w:w w:val="99"/>
        <w:sz w:val="20"/>
        <w:szCs w:val="20"/>
      </w:rPr>
    </w:lvl>
    <w:lvl w:ilvl="2" w:tplc="618819A4">
      <w:numFmt w:val="bullet"/>
      <w:lvlText w:val="•"/>
      <w:lvlJc w:val="left"/>
      <w:pPr>
        <w:ind w:left="2302" w:hanging="361"/>
      </w:pPr>
      <w:rPr>
        <w:rFonts w:hint="default"/>
      </w:rPr>
    </w:lvl>
    <w:lvl w:ilvl="3" w:tplc="F8FECCB6">
      <w:numFmt w:val="bullet"/>
      <w:lvlText w:val="•"/>
      <w:lvlJc w:val="left"/>
      <w:pPr>
        <w:ind w:left="3424" w:hanging="361"/>
      </w:pPr>
      <w:rPr>
        <w:rFonts w:hint="default"/>
      </w:rPr>
    </w:lvl>
    <w:lvl w:ilvl="4" w:tplc="000E7906">
      <w:numFmt w:val="bullet"/>
      <w:lvlText w:val="•"/>
      <w:lvlJc w:val="left"/>
      <w:pPr>
        <w:ind w:left="4546" w:hanging="361"/>
      </w:pPr>
      <w:rPr>
        <w:rFonts w:hint="default"/>
      </w:rPr>
    </w:lvl>
    <w:lvl w:ilvl="5" w:tplc="81E48A9E">
      <w:numFmt w:val="bullet"/>
      <w:lvlText w:val="•"/>
      <w:lvlJc w:val="left"/>
      <w:pPr>
        <w:ind w:left="5668" w:hanging="361"/>
      </w:pPr>
      <w:rPr>
        <w:rFonts w:hint="default"/>
      </w:rPr>
    </w:lvl>
    <w:lvl w:ilvl="6" w:tplc="6122C950">
      <w:numFmt w:val="bullet"/>
      <w:lvlText w:val="•"/>
      <w:lvlJc w:val="left"/>
      <w:pPr>
        <w:ind w:left="6791" w:hanging="361"/>
      </w:pPr>
      <w:rPr>
        <w:rFonts w:hint="default"/>
      </w:rPr>
    </w:lvl>
    <w:lvl w:ilvl="7" w:tplc="C01C9B3E">
      <w:numFmt w:val="bullet"/>
      <w:lvlText w:val="•"/>
      <w:lvlJc w:val="left"/>
      <w:pPr>
        <w:ind w:left="7913" w:hanging="361"/>
      </w:pPr>
      <w:rPr>
        <w:rFonts w:hint="default"/>
      </w:rPr>
    </w:lvl>
    <w:lvl w:ilvl="8" w:tplc="41523E1E">
      <w:numFmt w:val="bullet"/>
      <w:lvlText w:val="•"/>
      <w:lvlJc w:val="left"/>
      <w:pPr>
        <w:ind w:left="9035" w:hanging="361"/>
      </w:pPr>
      <w:rPr>
        <w:rFonts w:hint="default"/>
      </w:rPr>
    </w:lvl>
  </w:abstractNum>
  <w:abstractNum w:abstractNumId="15" w15:restartNumberingAfterBreak="0">
    <w:nsid w:val="5AC04D04"/>
    <w:multiLevelType w:val="hybridMultilevel"/>
    <w:tmpl w:val="CC882A7A"/>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16" w15:restartNumberingAfterBreak="0">
    <w:nsid w:val="60876F5F"/>
    <w:multiLevelType w:val="hybridMultilevel"/>
    <w:tmpl w:val="D9507AD6"/>
    <w:lvl w:ilvl="0" w:tplc="08866990">
      <w:numFmt w:val="bullet"/>
      <w:lvlText w:val="•"/>
      <w:lvlJc w:val="left"/>
      <w:pPr>
        <w:ind w:left="278" w:hanging="176"/>
      </w:pPr>
      <w:rPr>
        <w:rFonts w:ascii="Century Gothic" w:eastAsia="Century Gothic" w:hAnsi="Century Gothic" w:cs="Century Gothic" w:hint="default"/>
        <w:w w:val="99"/>
        <w:sz w:val="20"/>
        <w:szCs w:val="20"/>
      </w:rPr>
    </w:lvl>
    <w:lvl w:ilvl="1" w:tplc="124EBEF8">
      <w:numFmt w:val="bullet"/>
      <w:lvlText w:val="•"/>
      <w:lvlJc w:val="left"/>
      <w:pPr>
        <w:ind w:left="702" w:hanging="176"/>
      </w:pPr>
      <w:rPr>
        <w:rFonts w:hint="default"/>
      </w:rPr>
    </w:lvl>
    <w:lvl w:ilvl="2" w:tplc="DD2EF236">
      <w:numFmt w:val="bullet"/>
      <w:lvlText w:val="•"/>
      <w:lvlJc w:val="left"/>
      <w:pPr>
        <w:ind w:left="1125" w:hanging="176"/>
      </w:pPr>
      <w:rPr>
        <w:rFonts w:hint="default"/>
      </w:rPr>
    </w:lvl>
    <w:lvl w:ilvl="3" w:tplc="97AC2CF2">
      <w:numFmt w:val="bullet"/>
      <w:lvlText w:val="•"/>
      <w:lvlJc w:val="left"/>
      <w:pPr>
        <w:ind w:left="1548" w:hanging="176"/>
      </w:pPr>
      <w:rPr>
        <w:rFonts w:hint="default"/>
      </w:rPr>
    </w:lvl>
    <w:lvl w:ilvl="4" w:tplc="9DC8AA52">
      <w:numFmt w:val="bullet"/>
      <w:lvlText w:val="•"/>
      <w:lvlJc w:val="left"/>
      <w:pPr>
        <w:ind w:left="1971" w:hanging="176"/>
      </w:pPr>
      <w:rPr>
        <w:rFonts w:hint="default"/>
      </w:rPr>
    </w:lvl>
    <w:lvl w:ilvl="5" w:tplc="A9081E5A">
      <w:numFmt w:val="bullet"/>
      <w:lvlText w:val="•"/>
      <w:lvlJc w:val="left"/>
      <w:pPr>
        <w:ind w:left="2393" w:hanging="176"/>
      </w:pPr>
      <w:rPr>
        <w:rFonts w:hint="default"/>
      </w:rPr>
    </w:lvl>
    <w:lvl w:ilvl="6" w:tplc="C6146CE2">
      <w:numFmt w:val="bullet"/>
      <w:lvlText w:val="•"/>
      <w:lvlJc w:val="left"/>
      <w:pPr>
        <w:ind w:left="2816" w:hanging="176"/>
      </w:pPr>
      <w:rPr>
        <w:rFonts w:hint="default"/>
      </w:rPr>
    </w:lvl>
    <w:lvl w:ilvl="7" w:tplc="AD6C968C">
      <w:numFmt w:val="bullet"/>
      <w:lvlText w:val="•"/>
      <w:lvlJc w:val="left"/>
      <w:pPr>
        <w:ind w:left="3239" w:hanging="176"/>
      </w:pPr>
      <w:rPr>
        <w:rFonts w:hint="default"/>
      </w:rPr>
    </w:lvl>
    <w:lvl w:ilvl="8" w:tplc="F618B6DE">
      <w:numFmt w:val="bullet"/>
      <w:lvlText w:val="•"/>
      <w:lvlJc w:val="left"/>
      <w:pPr>
        <w:ind w:left="3662" w:hanging="176"/>
      </w:pPr>
      <w:rPr>
        <w:rFonts w:hint="default"/>
      </w:rPr>
    </w:lvl>
  </w:abstractNum>
  <w:abstractNum w:abstractNumId="17" w15:restartNumberingAfterBreak="0">
    <w:nsid w:val="625105B5"/>
    <w:multiLevelType w:val="hybridMultilevel"/>
    <w:tmpl w:val="58D8E09C"/>
    <w:lvl w:ilvl="0" w:tplc="6CA426A6">
      <w:numFmt w:val="bullet"/>
      <w:lvlText w:val="•"/>
      <w:lvlJc w:val="left"/>
      <w:pPr>
        <w:ind w:left="278" w:hanging="176"/>
      </w:pPr>
      <w:rPr>
        <w:rFonts w:ascii="Century Gothic" w:eastAsia="Century Gothic" w:hAnsi="Century Gothic" w:cs="Century Gothic" w:hint="default"/>
        <w:w w:val="99"/>
        <w:sz w:val="20"/>
        <w:szCs w:val="20"/>
      </w:rPr>
    </w:lvl>
    <w:lvl w:ilvl="1" w:tplc="0382FF04">
      <w:numFmt w:val="bullet"/>
      <w:lvlText w:val="•"/>
      <w:lvlJc w:val="left"/>
      <w:pPr>
        <w:ind w:left="654" w:hanging="176"/>
      </w:pPr>
      <w:rPr>
        <w:rFonts w:hint="default"/>
      </w:rPr>
    </w:lvl>
    <w:lvl w:ilvl="2" w:tplc="D7D49232">
      <w:numFmt w:val="bullet"/>
      <w:lvlText w:val="•"/>
      <w:lvlJc w:val="left"/>
      <w:pPr>
        <w:ind w:left="1029" w:hanging="176"/>
      </w:pPr>
      <w:rPr>
        <w:rFonts w:hint="default"/>
      </w:rPr>
    </w:lvl>
    <w:lvl w:ilvl="3" w:tplc="F4B0B72C">
      <w:numFmt w:val="bullet"/>
      <w:lvlText w:val="•"/>
      <w:lvlJc w:val="left"/>
      <w:pPr>
        <w:ind w:left="1403" w:hanging="176"/>
      </w:pPr>
      <w:rPr>
        <w:rFonts w:hint="default"/>
      </w:rPr>
    </w:lvl>
    <w:lvl w:ilvl="4" w:tplc="BD4477FA">
      <w:numFmt w:val="bullet"/>
      <w:lvlText w:val="•"/>
      <w:lvlJc w:val="left"/>
      <w:pPr>
        <w:ind w:left="1778" w:hanging="176"/>
      </w:pPr>
      <w:rPr>
        <w:rFonts w:hint="default"/>
      </w:rPr>
    </w:lvl>
    <w:lvl w:ilvl="5" w:tplc="0DC0D88A">
      <w:numFmt w:val="bullet"/>
      <w:lvlText w:val="•"/>
      <w:lvlJc w:val="left"/>
      <w:pPr>
        <w:ind w:left="2152" w:hanging="176"/>
      </w:pPr>
      <w:rPr>
        <w:rFonts w:hint="default"/>
      </w:rPr>
    </w:lvl>
    <w:lvl w:ilvl="6" w:tplc="E59ACBAC">
      <w:numFmt w:val="bullet"/>
      <w:lvlText w:val="•"/>
      <w:lvlJc w:val="left"/>
      <w:pPr>
        <w:ind w:left="2527" w:hanging="176"/>
      </w:pPr>
      <w:rPr>
        <w:rFonts w:hint="default"/>
      </w:rPr>
    </w:lvl>
    <w:lvl w:ilvl="7" w:tplc="38268FA2">
      <w:numFmt w:val="bullet"/>
      <w:lvlText w:val="•"/>
      <w:lvlJc w:val="left"/>
      <w:pPr>
        <w:ind w:left="2902" w:hanging="176"/>
      </w:pPr>
      <w:rPr>
        <w:rFonts w:hint="default"/>
      </w:rPr>
    </w:lvl>
    <w:lvl w:ilvl="8" w:tplc="E6DAF7EA">
      <w:numFmt w:val="bullet"/>
      <w:lvlText w:val="•"/>
      <w:lvlJc w:val="left"/>
      <w:pPr>
        <w:ind w:left="3276" w:hanging="176"/>
      </w:pPr>
      <w:rPr>
        <w:rFonts w:hint="default"/>
      </w:rPr>
    </w:lvl>
  </w:abstractNum>
  <w:abstractNum w:abstractNumId="18" w15:restartNumberingAfterBreak="0">
    <w:nsid w:val="66F33F33"/>
    <w:multiLevelType w:val="hybridMultilevel"/>
    <w:tmpl w:val="6C4C0BB6"/>
    <w:lvl w:ilvl="0" w:tplc="C1241E9E">
      <w:numFmt w:val="bullet"/>
      <w:lvlText w:val="•"/>
      <w:lvlJc w:val="left"/>
      <w:pPr>
        <w:ind w:left="278" w:hanging="176"/>
      </w:pPr>
      <w:rPr>
        <w:rFonts w:ascii="Century Gothic" w:eastAsia="Century Gothic" w:hAnsi="Century Gothic" w:cs="Century Gothic" w:hint="default"/>
        <w:w w:val="99"/>
        <w:sz w:val="20"/>
        <w:szCs w:val="20"/>
      </w:rPr>
    </w:lvl>
    <w:lvl w:ilvl="1" w:tplc="D5082834">
      <w:numFmt w:val="bullet"/>
      <w:lvlText w:val="•"/>
      <w:lvlJc w:val="left"/>
      <w:pPr>
        <w:ind w:left="702" w:hanging="176"/>
      </w:pPr>
      <w:rPr>
        <w:rFonts w:hint="default"/>
      </w:rPr>
    </w:lvl>
    <w:lvl w:ilvl="2" w:tplc="96663F30">
      <w:numFmt w:val="bullet"/>
      <w:lvlText w:val="•"/>
      <w:lvlJc w:val="left"/>
      <w:pPr>
        <w:ind w:left="1125" w:hanging="176"/>
      </w:pPr>
      <w:rPr>
        <w:rFonts w:hint="default"/>
      </w:rPr>
    </w:lvl>
    <w:lvl w:ilvl="3" w:tplc="630C2580">
      <w:numFmt w:val="bullet"/>
      <w:lvlText w:val="•"/>
      <w:lvlJc w:val="left"/>
      <w:pPr>
        <w:ind w:left="1548" w:hanging="176"/>
      </w:pPr>
      <w:rPr>
        <w:rFonts w:hint="default"/>
      </w:rPr>
    </w:lvl>
    <w:lvl w:ilvl="4" w:tplc="1C8CA652">
      <w:numFmt w:val="bullet"/>
      <w:lvlText w:val="•"/>
      <w:lvlJc w:val="left"/>
      <w:pPr>
        <w:ind w:left="1971" w:hanging="176"/>
      </w:pPr>
      <w:rPr>
        <w:rFonts w:hint="default"/>
      </w:rPr>
    </w:lvl>
    <w:lvl w:ilvl="5" w:tplc="0386832C">
      <w:numFmt w:val="bullet"/>
      <w:lvlText w:val="•"/>
      <w:lvlJc w:val="left"/>
      <w:pPr>
        <w:ind w:left="2393" w:hanging="176"/>
      </w:pPr>
      <w:rPr>
        <w:rFonts w:hint="default"/>
      </w:rPr>
    </w:lvl>
    <w:lvl w:ilvl="6" w:tplc="BD982084">
      <w:numFmt w:val="bullet"/>
      <w:lvlText w:val="•"/>
      <w:lvlJc w:val="left"/>
      <w:pPr>
        <w:ind w:left="2816" w:hanging="176"/>
      </w:pPr>
      <w:rPr>
        <w:rFonts w:hint="default"/>
      </w:rPr>
    </w:lvl>
    <w:lvl w:ilvl="7" w:tplc="A9C8F7F6">
      <w:numFmt w:val="bullet"/>
      <w:lvlText w:val="•"/>
      <w:lvlJc w:val="left"/>
      <w:pPr>
        <w:ind w:left="3239" w:hanging="176"/>
      </w:pPr>
      <w:rPr>
        <w:rFonts w:hint="default"/>
      </w:rPr>
    </w:lvl>
    <w:lvl w:ilvl="8" w:tplc="42AC13F6">
      <w:numFmt w:val="bullet"/>
      <w:lvlText w:val="•"/>
      <w:lvlJc w:val="left"/>
      <w:pPr>
        <w:ind w:left="3662" w:hanging="176"/>
      </w:pPr>
      <w:rPr>
        <w:rFonts w:hint="default"/>
      </w:rPr>
    </w:lvl>
  </w:abstractNum>
  <w:abstractNum w:abstractNumId="19" w15:restartNumberingAfterBreak="0">
    <w:nsid w:val="709F5453"/>
    <w:multiLevelType w:val="hybridMultilevel"/>
    <w:tmpl w:val="66E2448A"/>
    <w:lvl w:ilvl="0" w:tplc="D436A91C">
      <w:numFmt w:val="bullet"/>
      <w:lvlText w:val="o"/>
      <w:lvlJc w:val="left"/>
      <w:pPr>
        <w:ind w:left="1547" w:hanging="360"/>
      </w:pPr>
      <w:rPr>
        <w:rFonts w:ascii="Courier New" w:eastAsia="Courier New" w:hAnsi="Courier New" w:cs="Courier New" w:hint="default"/>
        <w:w w:val="99"/>
        <w:sz w:val="20"/>
        <w:szCs w:val="20"/>
      </w:rPr>
    </w:lvl>
    <w:lvl w:ilvl="1" w:tplc="14B0F88C">
      <w:numFmt w:val="bullet"/>
      <w:lvlText w:val="•"/>
      <w:lvlJc w:val="left"/>
      <w:pPr>
        <w:ind w:left="2522" w:hanging="360"/>
      </w:pPr>
      <w:rPr>
        <w:rFonts w:hint="default"/>
      </w:rPr>
    </w:lvl>
    <w:lvl w:ilvl="2" w:tplc="9D9A921C">
      <w:numFmt w:val="bullet"/>
      <w:lvlText w:val="•"/>
      <w:lvlJc w:val="left"/>
      <w:pPr>
        <w:ind w:left="3504" w:hanging="360"/>
      </w:pPr>
      <w:rPr>
        <w:rFonts w:hint="default"/>
      </w:rPr>
    </w:lvl>
    <w:lvl w:ilvl="3" w:tplc="BFD861B6">
      <w:numFmt w:val="bullet"/>
      <w:lvlText w:val="•"/>
      <w:lvlJc w:val="left"/>
      <w:pPr>
        <w:ind w:left="4486" w:hanging="360"/>
      </w:pPr>
      <w:rPr>
        <w:rFonts w:hint="default"/>
      </w:rPr>
    </w:lvl>
    <w:lvl w:ilvl="4" w:tplc="14B6F48E">
      <w:numFmt w:val="bullet"/>
      <w:lvlText w:val="•"/>
      <w:lvlJc w:val="left"/>
      <w:pPr>
        <w:ind w:left="5468" w:hanging="360"/>
      </w:pPr>
      <w:rPr>
        <w:rFonts w:hint="default"/>
      </w:rPr>
    </w:lvl>
    <w:lvl w:ilvl="5" w:tplc="8F565580">
      <w:numFmt w:val="bullet"/>
      <w:lvlText w:val="•"/>
      <w:lvlJc w:val="left"/>
      <w:pPr>
        <w:ind w:left="6450" w:hanging="360"/>
      </w:pPr>
      <w:rPr>
        <w:rFonts w:hint="default"/>
      </w:rPr>
    </w:lvl>
    <w:lvl w:ilvl="6" w:tplc="6BCCD022">
      <w:numFmt w:val="bullet"/>
      <w:lvlText w:val="•"/>
      <w:lvlJc w:val="left"/>
      <w:pPr>
        <w:ind w:left="7432" w:hanging="360"/>
      </w:pPr>
      <w:rPr>
        <w:rFonts w:hint="default"/>
      </w:rPr>
    </w:lvl>
    <w:lvl w:ilvl="7" w:tplc="25802266">
      <w:numFmt w:val="bullet"/>
      <w:lvlText w:val="•"/>
      <w:lvlJc w:val="left"/>
      <w:pPr>
        <w:ind w:left="8414" w:hanging="360"/>
      </w:pPr>
      <w:rPr>
        <w:rFonts w:hint="default"/>
      </w:rPr>
    </w:lvl>
    <w:lvl w:ilvl="8" w:tplc="2A62615C">
      <w:numFmt w:val="bullet"/>
      <w:lvlText w:val="•"/>
      <w:lvlJc w:val="left"/>
      <w:pPr>
        <w:ind w:left="9396" w:hanging="360"/>
      </w:pPr>
      <w:rPr>
        <w:rFonts w:hint="default"/>
      </w:rPr>
    </w:lvl>
  </w:abstractNum>
  <w:abstractNum w:abstractNumId="20" w15:restartNumberingAfterBreak="0">
    <w:nsid w:val="77350974"/>
    <w:multiLevelType w:val="hybridMultilevel"/>
    <w:tmpl w:val="B7DACB92"/>
    <w:lvl w:ilvl="0" w:tplc="5C963860">
      <w:numFmt w:val="bullet"/>
      <w:lvlText w:val="•"/>
      <w:lvlJc w:val="left"/>
      <w:pPr>
        <w:ind w:left="278" w:hanging="176"/>
      </w:pPr>
      <w:rPr>
        <w:rFonts w:ascii="Century Gothic" w:eastAsia="Century Gothic" w:hAnsi="Century Gothic" w:cs="Century Gothic" w:hint="default"/>
        <w:w w:val="99"/>
        <w:sz w:val="20"/>
        <w:szCs w:val="20"/>
      </w:rPr>
    </w:lvl>
    <w:lvl w:ilvl="1" w:tplc="1DD02B18">
      <w:numFmt w:val="bullet"/>
      <w:lvlText w:val="•"/>
      <w:lvlJc w:val="left"/>
      <w:pPr>
        <w:ind w:left="702" w:hanging="176"/>
      </w:pPr>
      <w:rPr>
        <w:rFonts w:hint="default"/>
      </w:rPr>
    </w:lvl>
    <w:lvl w:ilvl="2" w:tplc="A1B4E8E2">
      <w:numFmt w:val="bullet"/>
      <w:lvlText w:val="•"/>
      <w:lvlJc w:val="left"/>
      <w:pPr>
        <w:ind w:left="1125" w:hanging="176"/>
      </w:pPr>
      <w:rPr>
        <w:rFonts w:hint="default"/>
      </w:rPr>
    </w:lvl>
    <w:lvl w:ilvl="3" w:tplc="DC44AC08">
      <w:numFmt w:val="bullet"/>
      <w:lvlText w:val="•"/>
      <w:lvlJc w:val="left"/>
      <w:pPr>
        <w:ind w:left="1548" w:hanging="176"/>
      </w:pPr>
      <w:rPr>
        <w:rFonts w:hint="default"/>
      </w:rPr>
    </w:lvl>
    <w:lvl w:ilvl="4" w:tplc="5F084DDE">
      <w:numFmt w:val="bullet"/>
      <w:lvlText w:val="•"/>
      <w:lvlJc w:val="left"/>
      <w:pPr>
        <w:ind w:left="1971" w:hanging="176"/>
      </w:pPr>
      <w:rPr>
        <w:rFonts w:hint="default"/>
      </w:rPr>
    </w:lvl>
    <w:lvl w:ilvl="5" w:tplc="A10E1156">
      <w:numFmt w:val="bullet"/>
      <w:lvlText w:val="•"/>
      <w:lvlJc w:val="left"/>
      <w:pPr>
        <w:ind w:left="2393" w:hanging="176"/>
      </w:pPr>
      <w:rPr>
        <w:rFonts w:hint="default"/>
      </w:rPr>
    </w:lvl>
    <w:lvl w:ilvl="6" w:tplc="5A529214">
      <w:numFmt w:val="bullet"/>
      <w:lvlText w:val="•"/>
      <w:lvlJc w:val="left"/>
      <w:pPr>
        <w:ind w:left="2816" w:hanging="176"/>
      </w:pPr>
      <w:rPr>
        <w:rFonts w:hint="default"/>
      </w:rPr>
    </w:lvl>
    <w:lvl w:ilvl="7" w:tplc="9224EBDC">
      <w:numFmt w:val="bullet"/>
      <w:lvlText w:val="•"/>
      <w:lvlJc w:val="left"/>
      <w:pPr>
        <w:ind w:left="3239" w:hanging="176"/>
      </w:pPr>
      <w:rPr>
        <w:rFonts w:hint="default"/>
      </w:rPr>
    </w:lvl>
    <w:lvl w:ilvl="8" w:tplc="1B225406">
      <w:numFmt w:val="bullet"/>
      <w:lvlText w:val="•"/>
      <w:lvlJc w:val="left"/>
      <w:pPr>
        <w:ind w:left="3662" w:hanging="176"/>
      </w:pPr>
      <w:rPr>
        <w:rFonts w:hint="default"/>
      </w:rPr>
    </w:lvl>
  </w:abstractNum>
  <w:abstractNum w:abstractNumId="21" w15:restartNumberingAfterBreak="0">
    <w:nsid w:val="77AC5FED"/>
    <w:multiLevelType w:val="hybridMultilevel"/>
    <w:tmpl w:val="9B3AAC08"/>
    <w:lvl w:ilvl="0" w:tplc="36744C84">
      <w:numFmt w:val="bullet"/>
      <w:lvlText w:val="•"/>
      <w:lvlJc w:val="left"/>
      <w:pPr>
        <w:ind w:left="278" w:hanging="176"/>
      </w:pPr>
      <w:rPr>
        <w:rFonts w:ascii="Century Gothic" w:eastAsia="Century Gothic" w:hAnsi="Century Gothic" w:cs="Century Gothic" w:hint="default"/>
        <w:w w:val="99"/>
        <w:sz w:val="20"/>
        <w:szCs w:val="20"/>
      </w:rPr>
    </w:lvl>
    <w:lvl w:ilvl="1" w:tplc="C8E47226">
      <w:numFmt w:val="bullet"/>
      <w:lvlText w:val="•"/>
      <w:lvlJc w:val="left"/>
      <w:pPr>
        <w:ind w:left="654" w:hanging="176"/>
      </w:pPr>
      <w:rPr>
        <w:rFonts w:hint="default"/>
      </w:rPr>
    </w:lvl>
    <w:lvl w:ilvl="2" w:tplc="84123534">
      <w:numFmt w:val="bullet"/>
      <w:lvlText w:val="•"/>
      <w:lvlJc w:val="left"/>
      <w:pPr>
        <w:ind w:left="1029" w:hanging="176"/>
      </w:pPr>
      <w:rPr>
        <w:rFonts w:hint="default"/>
      </w:rPr>
    </w:lvl>
    <w:lvl w:ilvl="3" w:tplc="68B442FC">
      <w:numFmt w:val="bullet"/>
      <w:lvlText w:val="•"/>
      <w:lvlJc w:val="left"/>
      <w:pPr>
        <w:ind w:left="1403" w:hanging="176"/>
      </w:pPr>
      <w:rPr>
        <w:rFonts w:hint="default"/>
      </w:rPr>
    </w:lvl>
    <w:lvl w:ilvl="4" w:tplc="35741014">
      <w:numFmt w:val="bullet"/>
      <w:lvlText w:val="•"/>
      <w:lvlJc w:val="left"/>
      <w:pPr>
        <w:ind w:left="1778" w:hanging="176"/>
      </w:pPr>
      <w:rPr>
        <w:rFonts w:hint="default"/>
      </w:rPr>
    </w:lvl>
    <w:lvl w:ilvl="5" w:tplc="1DF83006">
      <w:numFmt w:val="bullet"/>
      <w:lvlText w:val="•"/>
      <w:lvlJc w:val="left"/>
      <w:pPr>
        <w:ind w:left="2152" w:hanging="176"/>
      </w:pPr>
      <w:rPr>
        <w:rFonts w:hint="default"/>
      </w:rPr>
    </w:lvl>
    <w:lvl w:ilvl="6" w:tplc="BB180F3C">
      <w:numFmt w:val="bullet"/>
      <w:lvlText w:val="•"/>
      <w:lvlJc w:val="left"/>
      <w:pPr>
        <w:ind w:left="2527" w:hanging="176"/>
      </w:pPr>
      <w:rPr>
        <w:rFonts w:hint="default"/>
      </w:rPr>
    </w:lvl>
    <w:lvl w:ilvl="7" w:tplc="AFE8D556">
      <w:numFmt w:val="bullet"/>
      <w:lvlText w:val="•"/>
      <w:lvlJc w:val="left"/>
      <w:pPr>
        <w:ind w:left="2902" w:hanging="176"/>
      </w:pPr>
      <w:rPr>
        <w:rFonts w:hint="default"/>
      </w:rPr>
    </w:lvl>
    <w:lvl w:ilvl="8" w:tplc="D438EEEE">
      <w:numFmt w:val="bullet"/>
      <w:lvlText w:val="•"/>
      <w:lvlJc w:val="left"/>
      <w:pPr>
        <w:ind w:left="3276" w:hanging="176"/>
      </w:pPr>
      <w:rPr>
        <w:rFonts w:hint="default"/>
      </w:rPr>
    </w:lvl>
  </w:abstractNum>
  <w:abstractNum w:abstractNumId="22" w15:restartNumberingAfterBreak="0">
    <w:nsid w:val="7EF84F1F"/>
    <w:multiLevelType w:val="hybridMultilevel"/>
    <w:tmpl w:val="5882E538"/>
    <w:lvl w:ilvl="0" w:tplc="394A17FC">
      <w:numFmt w:val="bullet"/>
      <w:lvlText w:val="•"/>
      <w:lvlJc w:val="left"/>
      <w:pPr>
        <w:ind w:left="278" w:hanging="176"/>
      </w:pPr>
      <w:rPr>
        <w:rFonts w:ascii="Century Gothic" w:eastAsia="Century Gothic" w:hAnsi="Century Gothic" w:cs="Century Gothic" w:hint="default"/>
        <w:w w:val="99"/>
        <w:sz w:val="20"/>
        <w:szCs w:val="20"/>
      </w:rPr>
    </w:lvl>
    <w:lvl w:ilvl="1" w:tplc="7158B18C">
      <w:numFmt w:val="bullet"/>
      <w:lvlText w:val="•"/>
      <w:lvlJc w:val="left"/>
      <w:pPr>
        <w:ind w:left="702" w:hanging="176"/>
      </w:pPr>
      <w:rPr>
        <w:rFonts w:hint="default"/>
      </w:rPr>
    </w:lvl>
    <w:lvl w:ilvl="2" w:tplc="F126D3CE">
      <w:numFmt w:val="bullet"/>
      <w:lvlText w:val="•"/>
      <w:lvlJc w:val="left"/>
      <w:pPr>
        <w:ind w:left="1125" w:hanging="176"/>
      </w:pPr>
      <w:rPr>
        <w:rFonts w:hint="default"/>
      </w:rPr>
    </w:lvl>
    <w:lvl w:ilvl="3" w:tplc="0ACEFDCE">
      <w:numFmt w:val="bullet"/>
      <w:lvlText w:val="•"/>
      <w:lvlJc w:val="left"/>
      <w:pPr>
        <w:ind w:left="1548" w:hanging="176"/>
      </w:pPr>
      <w:rPr>
        <w:rFonts w:hint="default"/>
      </w:rPr>
    </w:lvl>
    <w:lvl w:ilvl="4" w:tplc="65304B4C">
      <w:numFmt w:val="bullet"/>
      <w:lvlText w:val="•"/>
      <w:lvlJc w:val="left"/>
      <w:pPr>
        <w:ind w:left="1971" w:hanging="176"/>
      </w:pPr>
      <w:rPr>
        <w:rFonts w:hint="default"/>
      </w:rPr>
    </w:lvl>
    <w:lvl w:ilvl="5" w:tplc="0FBCDBCC">
      <w:numFmt w:val="bullet"/>
      <w:lvlText w:val="•"/>
      <w:lvlJc w:val="left"/>
      <w:pPr>
        <w:ind w:left="2393" w:hanging="176"/>
      </w:pPr>
      <w:rPr>
        <w:rFonts w:hint="default"/>
      </w:rPr>
    </w:lvl>
    <w:lvl w:ilvl="6" w:tplc="C34A6488">
      <w:numFmt w:val="bullet"/>
      <w:lvlText w:val="•"/>
      <w:lvlJc w:val="left"/>
      <w:pPr>
        <w:ind w:left="2816" w:hanging="176"/>
      </w:pPr>
      <w:rPr>
        <w:rFonts w:hint="default"/>
      </w:rPr>
    </w:lvl>
    <w:lvl w:ilvl="7" w:tplc="1AD0F074">
      <w:numFmt w:val="bullet"/>
      <w:lvlText w:val="•"/>
      <w:lvlJc w:val="left"/>
      <w:pPr>
        <w:ind w:left="3239" w:hanging="176"/>
      </w:pPr>
      <w:rPr>
        <w:rFonts w:hint="default"/>
      </w:rPr>
    </w:lvl>
    <w:lvl w:ilvl="8" w:tplc="49C6BFBA">
      <w:numFmt w:val="bullet"/>
      <w:lvlText w:val="•"/>
      <w:lvlJc w:val="left"/>
      <w:pPr>
        <w:ind w:left="3662" w:hanging="176"/>
      </w:pPr>
      <w:rPr>
        <w:rFonts w:hint="default"/>
      </w:rPr>
    </w:lvl>
  </w:abstractNum>
  <w:num w:numId="1">
    <w:abstractNumId w:val="14"/>
  </w:num>
  <w:num w:numId="2">
    <w:abstractNumId w:val="9"/>
  </w:num>
  <w:num w:numId="3">
    <w:abstractNumId w:val="4"/>
  </w:num>
  <w:num w:numId="4">
    <w:abstractNumId w:val="8"/>
  </w:num>
  <w:num w:numId="5">
    <w:abstractNumId w:val="6"/>
  </w:num>
  <w:num w:numId="6">
    <w:abstractNumId w:val="11"/>
  </w:num>
  <w:num w:numId="7">
    <w:abstractNumId w:val="10"/>
  </w:num>
  <w:num w:numId="8">
    <w:abstractNumId w:val="5"/>
  </w:num>
  <w:num w:numId="9">
    <w:abstractNumId w:val="22"/>
  </w:num>
  <w:num w:numId="10">
    <w:abstractNumId w:val="17"/>
  </w:num>
  <w:num w:numId="11">
    <w:abstractNumId w:val="7"/>
  </w:num>
  <w:num w:numId="12">
    <w:abstractNumId w:val="3"/>
  </w:num>
  <w:num w:numId="13">
    <w:abstractNumId w:val="20"/>
  </w:num>
  <w:num w:numId="14">
    <w:abstractNumId w:val="21"/>
  </w:num>
  <w:num w:numId="15">
    <w:abstractNumId w:val="13"/>
  </w:num>
  <w:num w:numId="16">
    <w:abstractNumId w:val="1"/>
  </w:num>
  <w:num w:numId="17">
    <w:abstractNumId w:val="18"/>
  </w:num>
  <w:num w:numId="18">
    <w:abstractNumId w:val="0"/>
  </w:num>
  <w:num w:numId="19">
    <w:abstractNumId w:val="16"/>
  </w:num>
  <w:num w:numId="20">
    <w:abstractNumId w:val="19"/>
  </w:num>
  <w:num w:numId="21">
    <w:abstractNumId w:val="15"/>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8A0"/>
    <w:rsid w:val="000217E4"/>
    <w:rsid w:val="00025880"/>
    <w:rsid w:val="0003339A"/>
    <w:rsid w:val="00044F48"/>
    <w:rsid w:val="00056BDB"/>
    <w:rsid w:val="00135D17"/>
    <w:rsid w:val="00136301"/>
    <w:rsid w:val="001950B6"/>
    <w:rsid w:val="001C6B26"/>
    <w:rsid w:val="001E37D7"/>
    <w:rsid w:val="001E45EE"/>
    <w:rsid w:val="001F1053"/>
    <w:rsid w:val="00216ABD"/>
    <w:rsid w:val="002572BA"/>
    <w:rsid w:val="002726DA"/>
    <w:rsid w:val="0029278D"/>
    <w:rsid w:val="002B2658"/>
    <w:rsid w:val="002B2C73"/>
    <w:rsid w:val="002D0202"/>
    <w:rsid w:val="002D7171"/>
    <w:rsid w:val="002E6817"/>
    <w:rsid w:val="00307E96"/>
    <w:rsid w:val="0031209B"/>
    <w:rsid w:val="00350117"/>
    <w:rsid w:val="00372029"/>
    <w:rsid w:val="00374D64"/>
    <w:rsid w:val="003A2EBD"/>
    <w:rsid w:val="003B0354"/>
    <w:rsid w:val="003D2364"/>
    <w:rsid w:val="003F0363"/>
    <w:rsid w:val="00416099"/>
    <w:rsid w:val="004B5D5E"/>
    <w:rsid w:val="004F33E6"/>
    <w:rsid w:val="005066C1"/>
    <w:rsid w:val="00520FD6"/>
    <w:rsid w:val="0056119F"/>
    <w:rsid w:val="00577E7B"/>
    <w:rsid w:val="005A3ECD"/>
    <w:rsid w:val="005E44A9"/>
    <w:rsid w:val="005E53C0"/>
    <w:rsid w:val="00606DB1"/>
    <w:rsid w:val="00651F99"/>
    <w:rsid w:val="007500A0"/>
    <w:rsid w:val="0075505D"/>
    <w:rsid w:val="007741B1"/>
    <w:rsid w:val="00794271"/>
    <w:rsid w:val="007D1F8D"/>
    <w:rsid w:val="008279B3"/>
    <w:rsid w:val="0083790C"/>
    <w:rsid w:val="008E6A13"/>
    <w:rsid w:val="00910295"/>
    <w:rsid w:val="0095643C"/>
    <w:rsid w:val="00960933"/>
    <w:rsid w:val="00972804"/>
    <w:rsid w:val="009735E2"/>
    <w:rsid w:val="00995A07"/>
    <w:rsid w:val="009C11E4"/>
    <w:rsid w:val="009E387E"/>
    <w:rsid w:val="00A17EAE"/>
    <w:rsid w:val="00A44A87"/>
    <w:rsid w:val="00A65562"/>
    <w:rsid w:val="00A7629D"/>
    <w:rsid w:val="00AC6B0F"/>
    <w:rsid w:val="00AE6248"/>
    <w:rsid w:val="00B07384"/>
    <w:rsid w:val="00B31D36"/>
    <w:rsid w:val="00B457B3"/>
    <w:rsid w:val="00B64C58"/>
    <w:rsid w:val="00B7095E"/>
    <w:rsid w:val="00B70BB0"/>
    <w:rsid w:val="00B75DA5"/>
    <w:rsid w:val="00BD5172"/>
    <w:rsid w:val="00C04EEE"/>
    <w:rsid w:val="00C221DC"/>
    <w:rsid w:val="00C26683"/>
    <w:rsid w:val="00C51D66"/>
    <w:rsid w:val="00CC5D96"/>
    <w:rsid w:val="00CD48CB"/>
    <w:rsid w:val="00CD5591"/>
    <w:rsid w:val="00D4713C"/>
    <w:rsid w:val="00D65D15"/>
    <w:rsid w:val="00DA3029"/>
    <w:rsid w:val="00DC470F"/>
    <w:rsid w:val="00DD576A"/>
    <w:rsid w:val="00DF3687"/>
    <w:rsid w:val="00E148A0"/>
    <w:rsid w:val="00E60BA5"/>
    <w:rsid w:val="00E657D4"/>
    <w:rsid w:val="00E66417"/>
    <w:rsid w:val="00F51354"/>
    <w:rsid w:val="00F62AC6"/>
    <w:rsid w:val="00F77068"/>
    <w:rsid w:val="00FA086A"/>
    <w:rsid w:val="00FB682F"/>
    <w:rsid w:val="0F7C8681"/>
    <w:rsid w:val="26CFCB5E"/>
    <w:rsid w:val="47A93829"/>
    <w:rsid w:val="47CE8E2C"/>
    <w:rsid w:val="4BF63A69"/>
    <w:rsid w:val="7E65E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DEBC8"/>
  <w15:docId w15:val="{4FC019D3-FC9D-47F8-867D-1F8AABF5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00"/>
      <w:ind w:left="2883" w:right="2442"/>
      <w:jc w:val="center"/>
      <w:outlineLvl w:val="0"/>
    </w:pPr>
    <w:rPr>
      <w:b/>
      <w:bCs/>
      <w:sz w:val="24"/>
      <w:szCs w:val="24"/>
      <w:u w:val="single" w:color="000000"/>
    </w:rPr>
  </w:style>
  <w:style w:type="paragraph" w:styleId="Heading2">
    <w:name w:val="heading 2"/>
    <w:basedOn w:val="Normal"/>
    <w:uiPriority w:val="9"/>
    <w:unhideWhenUsed/>
    <w:qFormat/>
    <w:pPr>
      <w:ind w:left="827"/>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647" w:hanging="360"/>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416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099"/>
    <w:rPr>
      <w:rFonts w:ascii="Segoe UI" w:eastAsia="Century Gothic" w:hAnsi="Segoe UI" w:cs="Segoe UI"/>
      <w:sz w:val="18"/>
      <w:szCs w:val="18"/>
    </w:rPr>
  </w:style>
  <w:style w:type="character" w:styleId="CommentReference">
    <w:name w:val="annotation reference"/>
    <w:basedOn w:val="DefaultParagraphFont"/>
    <w:unhideWhenUsed/>
    <w:rsid w:val="00416099"/>
    <w:rPr>
      <w:sz w:val="16"/>
      <w:szCs w:val="16"/>
    </w:rPr>
  </w:style>
  <w:style w:type="paragraph" w:styleId="CommentText">
    <w:name w:val="annotation text"/>
    <w:basedOn w:val="Normal"/>
    <w:link w:val="CommentTextChar"/>
    <w:unhideWhenUsed/>
    <w:rsid w:val="00416099"/>
    <w:rPr>
      <w:sz w:val="20"/>
      <w:szCs w:val="20"/>
    </w:rPr>
  </w:style>
  <w:style w:type="character" w:customStyle="1" w:styleId="CommentTextChar">
    <w:name w:val="Comment Text Char"/>
    <w:basedOn w:val="DefaultParagraphFont"/>
    <w:link w:val="CommentText"/>
    <w:rsid w:val="00416099"/>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416099"/>
    <w:rPr>
      <w:b/>
      <w:bCs/>
    </w:rPr>
  </w:style>
  <w:style w:type="character" w:customStyle="1" w:styleId="CommentSubjectChar">
    <w:name w:val="Comment Subject Char"/>
    <w:basedOn w:val="CommentTextChar"/>
    <w:link w:val="CommentSubject"/>
    <w:uiPriority w:val="99"/>
    <w:semiHidden/>
    <w:rsid w:val="00416099"/>
    <w:rPr>
      <w:rFonts w:ascii="Century Gothic" w:eastAsia="Century Gothic" w:hAnsi="Century Gothic" w:cs="Century Gothic"/>
      <w:b/>
      <w:bCs/>
      <w:sz w:val="20"/>
      <w:szCs w:val="20"/>
    </w:rPr>
  </w:style>
  <w:style w:type="character" w:styleId="Hyperlink">
    <w:name w:val="Hyperlink"/>
    <w:rsid w:val="005E44A9"/>
    <w:rPr>
      <w:color w:val="0000FF"/>
      <w:u w:val="single"/>
    </w:rPr>
  </w:style>
  <w:style w:type="paragraph" w:styleId="Header">
    <w:name w:val="header"/>
    <w:basedOn w:val="Normal"/>
    <w:link w:val="HeaderChar"/>
    <w:unhideWhenUsed/>
    <w:rsid w:val="0075505D"/>
    <w:pPr>
      <w:tabs>
        <w:tab w:val="center" w:pos="4513"/>
        <w:tab w:val="right" w:pos="9026"/>
      </w:tabs>
    </w:pPr>
  </w:style>
  <w:style w:type="character" w:customStyle="1" w:styleId="HeaderChar">
    <w:name w:val="Header Char"/>
    <w:basedOn w:val="DefaultParagraphFont"/>
    <w:link w:val="Header"/>
    <w:rsid w:val="0075505D"/>
    <w:rPr>
      <w:rFonts w:ascii="Century Gothic" w:eastAsia="Century Gothic" w:hAnsi="Century Gothic" w:cs="Century Gothic"/>
    </w:rPr>
  </w:style>
  <w:style w:type="paragraph" w:styleId="Footer">
    <w:name w:val="footer"/>
    <w:basedOn w:val="Normal"/>
    <w:link w:val="FooterChar"/>
    <w:uiPriority w:val="99"/>
    <w:unhideWhenUsed/>
    <w:rsid w:val="0075505D"/>
    <w:pPr>
      <w:tabs>
        <w:tab w:val="center" w:pos="4513"/>
        <w:tab w:val="right" w:pos="9026"/>
      </w:tabs>
    </w:pPr>
  </w:style>
  <w:style w:type="character" w:customStyle="1" w:styleId="FooterChar">
    <w:name w:val="Footer Char"/>
    <w:basedOn w:val="DefaultParagraphFont"/>
    <w:link w:val="Footer"/>
    <w:uiPriority w:val="99"/>
    <w:rsid w:val="0075505D"/>
    <w:rPr>
      <w:rFonts w:ascii="Century Gothic" w:eastAsia="Century Gothic" w:hAnsi="Century Gothic" w:cs="Century Gothic"/>
    </w:rPr>
  </w:style>
  <w:style w:type="paragraph" w:customStyle="1" w:styleId="paragraph">
    <w:name w:val="paragraph"/>
    <w:basedOn w:val="Normal"/>
    <w:rsid w:val="00AC6B0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C6B0F"/>
  </w:style>
  <w:style w:type="character" w:customStyle="1" w:styleId="eop">
    <w:name w:val="eop"/>
    <w:basedOn w:val="DefaultParagraphFont"/>
    <w:rsid w:val="00AC6B0F"/>
  </w:style>
  <w:style w:type="table" w:styleId="TableGrid">
    <w:name w:val="Table Grid"/>
    <w:basedOn w:val="TableNormal"/>
    <w:uiPriority w:val="39"/>
    <w:rsid w:val="00AC6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3687"/>
    <w:rPr>
      <w:rFonts w:ascii="Century Gothic" w:eastAsia="Century Gothic" w:hAnsi="Century Gothic" w:cs="Century Gothic"/>
    </w:rPr>
  </w:style>
  <w:style w:type="character" w:customStyle="1" w:styleId="UnresolvedMention">
    <w:name w:val="Unresolved Mention"/>
    <w:basedOn w:val="DefaultParagraphFont"/>
    <w:uiPriority w:val="99"/>
    <w:semiHidden/>
    <w:unhideWhenUsed/>
    <w:rsid w:val="00DF3687"/>
    <w:rPr>
      <w:color w:val="605E5C"/>
      <w:shd w:val="clear" w:color="auto" w:fill="E1DFDD"/>
    </w:rPr>
  </w:style>
  <w:style w:type="character" w:styleId="FollowedHyperlink">
    <w:name w:val="FollowedHyperlink"/>
    <w:basedOn w:val="DefaultParagraphFont"/>
    <w:uiPriority w:val="99"/>
    <w:semiHidden/>
    <w:unhideWhenUsed/>
    <w:rsid w:val="007741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6641">
      <w:bodyDiv w:val="1"/>
      <w:marLeft w:val="0"/>
      <w:marRight w:val="0"/>
      <w:marTop w:val="0"/>
      <w:marBottom w:val="0"/>
      <w:divBdr>
        <w:top w:val="none" w:sz="0" w:space="0" w:color="auto"/>
        <w:left w:val="none" w:sz="0" w:space="0" w:color="auto"/>
        <w:bottom w:val="none" w:sz="0" w:space="0" w:color="auto"/>
        <w:right w:val="none" w:sz="0" w:space="0" w:color="auto"/>
      </w:divBdr>
    </w:div>
    <w:div w:id="995956445">
      <w:bodyDiv w:val="1"/>
      <w:marLeft w:val="0"/>
      <w:marRight w:val="0"/>
      <w:marTop w:val="0"/>
      <w:marBottom w:val="0"/>
      <w:divBdr>
        <w:top w:val="none" w:sz="0" w:space="0" w:color="auto"/>
        <w:left w:val="none" w:sz="0" w:space="0" w:color="auto"/>
        <w:bottom w:val="none" w:sz="0" w:space="0" w:color="auto"/>
        <w:right w:val="none" w:sz="0" w:space="0" w:color="auto"/>
      </w:divBdr>
      <w:divsChild>
        <w:div w:id="1761877243">
          <w:marLeft w:val="0"/>
          <w:marRight w:val="0"/>
          <w:marTop w:val="0"/>
          <w:marBottom w:val="0"/>
          <w:divBdr>
            <w:top w:val="none" w:sz="0" w:space="0" w:color="auto"/>
            <w:left w:val="none" w:sz="0" w:space="0" w:color="auto"/>
            <w:bottom w:val="none" w:sz="0" w:space="0" w:color="auto"/>
            <w:right w:val="none" w:sz="0" w:space="0" w:color="auto"/>
          </w:divBdr>
        </w:div>
        <w:div w:id="1273978665">
          <w:marLeft w:val="0"/>
          <w:marRight w:val="0"/>
          <w:marTop w:val="0"/>
          <w:marBottom w:val="0"/>
          <w:divBdr>
            <w:top w:val="none" w:sz="0" w:space="0" w:color="auto"/>
            <w:left w:val="none" w:sz="0" w:space="0" w:color="auto"/>
            <w:bottom w:val="none" w:sz="0" w:space="0" w:color="auto"/>
            <w:right w:val="none" w:sz="0" w:space="0" w:color="auto"/>
          </w:divBdr>
        </w:div>
      </w:divsChild>
    </w:div>
    <w:div w:id="1042023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hillrom1329OUS@stericycle.com" TargetMode="External"/><Relationship Id="rId26" Type="http://schemas.openxmlformats.org/officeDocument/2006/relationships/hyperlink" Target="mailto:eme.techsupport@hillrom.com" TargetMode="External"/><Relationship Id="rId39" Type="http://schemas.openxmlformats.org/officeDocument/2006/relationships/footer" Target="footer1.xml"/><Relationship Id="rId21" Type="http://schemas.openxmlformats.org/officeDocument/2006/relationships/hyperlink" Target="https://www.hillrom.co.uk/content/dam/hillrom-aem/us/en/sap-documents/LIT/80026/80026575LITPDF.pdf" TargetMode="External"/><Relationship Id="rId34" Type="http://schemas.openxmlformats.org/officeDocument/2006/relationships/hyperlink" Target="mailto:eme.techsupport@hillrom.com"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hillrom1329OUS@stericycle.com" TargetMode="External"/><Relationship Id="rId29" Type="http://schemas.openxmlformats.org/officeDocument/2006/relationships/hyperlink" Target="mailto:eme.techsupport@hillrom.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me.techsupport@hillrom.com" TargetMode="External"/><Relationship Id="rId32" Type="http://schemas.openxmlformats.org/officeDocument/2006/relationships/hyperlink" Target="mailto:eme.techsupport@hillrom.com" TargetMode="External"/><Relationship Id="rId37" Type="http://schemas.openxmlformats.org/officeDocument/2006/relationships/hyperlink" Target="mailto:eme.techsupport@hillrom.com" TargetMode="External"/><Relationship Id="rId40" Type="http://schemas.openxmlformats.org/officeDocument/2006/relationships/hyperlink" Target="mailto:hillrom1329OUS@stericycle.com"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eme.techsupport@hillrom.com" TargetMode="External"/><Relationship Id="rId28" Type="http://schemas.openxmlformats.org/officeDocument/2006/relationships/hyperlink" Target="mailto:eme.techsupport@hillrom.com" TargetMode="External"/><Relationship Id="rId36" Type="http://schemas.openxmlformats.org/officeDocument/2006/relationships/hyperlink" Target="mailto:eme.techsupport@hillrom.com" TargetMode="External"/><Relationship Id="rId10" Type="http://schemas.openxmlformats.org/officeDocument/2006/relationships/endnotes" Target="endnotes.xml"/><Relationship Id="rId19" Type="http://schemas.openxmlformats.org/officeDocument/2006/relationships/hyperlink" Target="mailto:hillrom1329OUS@stericycle.com" TargetMode="External"/><Relationship Id="rId31" Type="http://schemas.openxmlformats.org/officeDocument/2006/relationships/hyperlink" Target="mailto:eme.techsupport@hillrom.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hillrom.com/content/dam/hillrom-aem/us/en/sap-documents/LIT/80021/80021999LITPDF.pdf" TargetMode="External"/><Relationship Id="rId27" Type="http://schemas.openxmlformats.org/officeDocument/2006/relationships/hyperlink" Target="mailto:eme.techsupport@hillrom.com" TargetMode="External"/><Relationship Id="rId30" Type="http://schemas.openxmlformats.org/officeDocument/2006/relationships/hyperlink" Target="mailto:eme.techsupport@hillrom.com" TargetMode="External"/><Relationship Id="rId35" Type="http://schemas.openxmlformats.org/officeDocument/2006/relationships/hyperlink" Target="mailto:eme.techsupport@hillrom.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eme.techsupport@hillrom.com" TargetMode="External"/><Relationship Id="rId33" Type="http://schemas.openxmlformats.org/officeDocument/2006/relationships/hyperlink" Target="mailto:eme.techsupport@hillrom.com" TargetMode="External"/><Relationship Id="rId38" Type="http://schemas.openxmlformats.org/officeDocument/2006/relationships/hyperlink" Target="mailto:eme.techsupport@hillrom.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welchallyn.com/" TargetMode="External"/><Relationship Id="rId2" Type="http://schemas.openxmlformats.org/officeDocument/2006/relationships/hyperlink" Target="http://www.welchallyn.com/"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B2B720E62FC84290FD4650D9E53BBE" ma:contentTypeVersion="4" ma:contentTypeDescription="Create a new document." ma:contentTypeScope="" ma:versionID="b03267ca85144eb11b1bf0af7cf63aa5">
  <xsd:schema xmlns:xsd="http://www.w3.org/2001/XMLSchema" xmlns:xs="http://www.w3.org/2001/XMLSchema" xmlns:p="http://schemas.microsoft.com/office/2006/metadata/properties" xmlns:ns2="9e759e20-0e91-4a29-a9dd-b2f24be04609" targetNamespace="http://schemas.microsoft.com/office/2006/metadata/properties" ma:root="true" ma:fieldsID="c08eb5a6afd99211251ec19dac36e4b8" ns2:_="">
    <xsd:import namespace="9e759e20-0e91-4a29-a9dd-b2f24be046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59e20-0e91-4a29-a9dd-b2f24be04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27B11-4DCE-489F-BE0D-2BAAF5195A3E}">
  <ds:schemaRefs>
    <ds:schemaRef ds:uri="http://schemas.microsoft.com/sharepoint/v3/contenttype/forms"/>
  </ds:schemaRefs>
</ds:datastoreItem>
</file>

<file path=customXml/itemProps2.xml><?xml version="1.0" encoding="utf-8"?>
<ds:datastoreItem xmlns:ds="http://schemas.openxmlformats.org/officeDocument/2006/customXml" ds:itemID="{A4EF3F29-F380-4EAC-8C70-228F66D15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59e20-0e91-4a29-a9dd-b2f24be04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9DB61-A68B-4210-964E-39D4FE0937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287D2C-511A-4C03-A159-56D1C9FC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5894</Words>
  <Characters>3360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Hill-Rom</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Mund</dc:creator>
  <cp:lastModifiedBy>Silvija Kaugere</cp:lastModifiedBy>
  <cp:revision>2</cp:revision>
  <dcterms:created xsi:type="dcterms:W3CDTF">2021-04-26T13:11:00Z</dcterms:created>
  <dcterms:modified xsi:type="dcterms:W3CDTF">2021-04-26T13:11:00Z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Microsoft® Word for Microsoft 365</vt:lpwstr>
  </property>
  <property fmtid="{D5CDD505-2E9C-101B-9397-08002B2CF9AE}" pid="4" name="LastSaved">
    <vt:filetime>2021-02-22T00:00:00Z</vt:filetime>
  </property>
  <property fmtid="{D5CDD505-2E9C-101B-9397-08002B2CF9AE}" pid="5" name="ContentTypeId">
    <vt:lpwstr>0x0101009AB2B720E62FC84290FD4650D9E53BBE</vt:lpwstr>
  </property>
</Properties>
</file>